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BA3E20" w:rsidRDefault="00BA3E20" w:rsidP="00CC5692">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 </w:t>
      </w:r>
      <w:r>
        <w:rPr>
          <w:rFonts w:ascii="Times New Roman" w:eastAsia="Calibri" w:hAnsi="Times New Roman" w:cs="Times New Roman"/>
          <w:bCs/>
          <w:sz w:val="12"/>
          <w:szCs w:val="12"/>
        </w:rPr>
        <w:t xml:space="preserve">Распоряжение администрации муниципального района Сергиевский </w:t>
      </w:r>
      <w:r w:rsidRPr="0096656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№792-р от «03» октября 2022 года «</w:t>
      </w:r>
      <w:r w:rsidRPr="00BA3E20">
        <w:rPr>
          <w:rFonts w:ascii="Times New Roman" w:eastAsia="Calibri" w:hAnsi="Times New Roman" w:cs="Times New Roman"/>
          <w:bCs/>
          <w:sz w:val="12"/>
          <w:szCs w:val="12"/>
        </w:rPr>
        <w:t>Об утверждении Перечня нормативных правовых актов, содержащих обязательные требования, оценка соблюдения которых является предметом  государственного экологического  контроля (надзора) в рамках переданных полномочий на территории муниципального района Сергиевский Самарской области</w:t>
      </w:r>
      <w:r>
        <w:rPr>
          <w:rFonts w:ascii="Times New Roman" w:eastAsia="Calibri" w:hAnsi="Times New Roman" w:cs="Times New Roman"/>
          <w:bCs/>
          <w:sz w:val="12"/>
          <w:szCs w:val="12"/>
        </w:rPr>
        <w:t>»…………………………………………………………………………………………………………………………………………….3</w:t>
      </w:r>
    </w:p>
    <w:p w:rsidR="003A670C" w:rsidRPr="00465E83" w:rsidRDefault="00CC5692" w:rsidP="00ED522C">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005E0815">
        <w:rPr>
          <w:rFonts w:ascii="Times New Roman" w:hAnsi="Times New Roman" w:cs="Times New Roman"/>
          <w:color w:val="000000" w:themeColor="text1"/>
          <w:sz w:val="12"/>
          <w:szCs w:val="12"/>
        </w:rPr>
        <w:t xml:space="preserve">. </w:t>
      </w:r>
      <w:r w:rsidR="00FC3AEF" w:rsidRPr="00FC3AEF">
        <w:rPr>
          <w:rFonts w:ascii="Times New Roman" w:eastAsia="Calibri" w:hAnsi="Times New Roman" w:cs="Times New Roman"/>
          <w:bCs/>
          <w:sz w:val="12"/>
          <w:szCs w:val="12"/>
        </w:rPr>
        <w:t>ИНФОРМАЦИОННОЕ СООБЩЕНИЕ</w:t>
      </w:r>
      <w:r w:rsidR="00FC3AEF">
        <w:rPr>
          <w:rFonts w:ascii="Times New Roman" w:eastAsia="Calibri" w:hAnsi="Times New Roman" w:cs="Times New Roman"/>
          <w:bCs/>
          <w:sz w:val="12"/>
          <w:szCs w:val="12"/>
        </w:rPr>
        <w:t>……………………………………</w:t>
      </w:r>
      <w:r w:rsidR="008D3930">
        <w:rPr>
          <w:rFonts w:ascii="Times New Roman" w:eastAsia="Calibri" w:hAnsi="Times New Roman" w:cs="Times New Roman"/>
          <w:bCs/>
          <w:sz w:val="12"/>
          <w:szCs w:val="12"/>
        </w:rPr>
        <w:t>………………………………………</w:t>
      </w:r>
      <w:r w:rsidR="008B25C6">
        <w:rPr>
          <w:rFonts w:ascii="Times New Roman" w:eastAsia="Calibri" w:hAnsi="Times New Roman" w:cs="Times New Roman"/>
          <w:bCs/>
          <w:sz w:val="12"/>
          <w:szCs w:val="12"/>
        </w:rPr>
        <w:t>……………………………</w:t>
      </w:r>
      <w:r w:rsidR="00A6761F">
        <w:rPr>
          <w:rFonts w:ascii="Times New Roman" w:eastAsia="Calibri" w:hAnsi="Times New Roman" w:cs="Times New Roman"/>
          <w:bCs/>
          <w:sz w:val="12"/>
          <w:szCs w:val="12"/>
        </w:rPr>
        <w:t>……</w:t>
      </w:r>
      <w:r>
        <w:rPr>
          <w:rFonts w:ascii="Times New Roman" w:hAnsi="Times New Roman" w:cs="Times New Roman"/>
          <w:color w:val="000000" w:themeColor="text1"/>
          <w:sz w:val="12"/>
          <w:szCs w:val="12"/>
        </w:rPr>
        <w:t>4</w:t>
      </w:r>
    </w:p>
    <w:p w:rsidR="00ED522C" w:rsidRDefault="00CC5692" w:rsidP="00FE745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5F0AB3">
        <w:rPr>
          <w:rFonts w:ascii="Times New Roman" w:eastAsia="Calibri" w:hAnsi="Times New Roman" w:cs="Times New Roman"/>
          <w:bCs/>
          <w:sz w:val="12"/>
          <w:szCs w:val="12"/>
        </w:rPr>
        <w:t xml:space="preserve">. </w:t>
      </w:r>
      <w:r w:rsidR="00ED522C" w:rsidRPr="00ED522C">
        <w:rPr>
          <w:rFonts w:ascii="Times New Roman" w:eastAsia="Calibri" w:hAnsi="Times New Roman" w:cs="Times New Roman"/>
          <w:bCs/>
          <w:sz w:val="12"/>
          <w:szCs w:val="12"/>
        </w:rPr>
        <w:t>ДОКУМЕ</w:t>
      </w:r>
      <w:r w:rsidR="00ED522C">
        <w:rPr>
          <w:rFonts w:ascii="Times New Roman" w:eastAsia="Calibri" w:hAnsi="Times New Roman" w:cs="Times New Roman"/>
          <w:bCs/>
          <w:sz w:val="12"/>
          <w:szCs w:val="12"/>
        </w:rPr>
        <w:t xml:space="preserve">НТАЦИЯ ПО ПЛАНИРОВКЕ ТЕРРИТОРИИ </w:t>
      </w:r>
      <w:r w:rsidR="00ED522C" w:rsidRPr="00ED522C">
        <w:rPr>
          <w:rFonts w:ascii="Times New Roman" w:eastAsia="Calibri" w:hAnsi="Times New Roman" w:cs="Times New Roman"/>
          <w:bCs/>
          <w:sz w:val="12"/>
          <w:szCs w:val="12"/>
        </w:rPr>
        <w:t>д</w:t>
      </w:r>
      <w:r w:rsidR="00ED522C">
        <w:rPr>
          <w:rFonts w:ascii="Times New Roman" w:eastAsia="Calibri" w:hAnsi="Times New Roman" w:cs="Times New Roman"/>
          <w:bCs/>
          <w:sz w:val="12"/>
          <w:szCs w:val="12"/>
        </w:rPr>
        <w:t xml:space="preserve">ля размещения линейного объекта </w:t>
      </w:r>
      <w:r w:rsidR="00ED522C" w:rsidRPr="00ED522C">
        <w:rPr>
          <w:rFonts w:ascii="Times New Roman" w:eastAsia="Calibri" w:hAnsi="Times New Roman" w:cs="Times New Roman"/>
          <w:bCs/>
          <w:sz w:val="12"/>
          <w:szCs w:val="12"/>
        </w:rPr>
        <w:t>8583П " Реконструкция газопровода КС Козловская - вр. КС Козловская (</w:t>
      </w:r>
      <w:r w:rsidR="00ED522C">
        <w:rPr>
          <w:rFonts w:ascii="Times New Roman" w:eastAsia="Calibri" w:hAnsi="Times New Roman" w:cs="Times New Roman"/>
          <w:bCs/>
          <w:sz w:val="12"/>
          <w:szCs w:val="12"/>
        </w:rPr>
        <w:t xml:space="preserve">установка конденсатосборников)" </w:t>
      </w:r>
      <w:r w:rsidR="00ED522C" w:rsidRPr="00ED522C">
        <w:rPr>
          <w:rFonts w:ascii="Times New Roman" w:eastAsia="Calibri" w:hAnsi="Times New Roman" w:cs="Times New Roman"/>
          <w:bCs/>
          <w:sz w:val="12"/>
          <w:szCs w:val="12"/>
        </w:rPr>
        <w:t>на территории сельского поселения Захаркино муниципального район</w:t>
      </w:r>
      <w:r w:rsidR="00ED522C">
        <w:rPr>
          <w:rFonts w:ascii="Times New Roman" w:eastAsia="Calibri" w:hAnsi="Times New Roman" w:cs="Times New Roman"/>
          <w:bCs/>
          <w:sz w:val="12"/>
          <w:szCs w:val="12"/>
        </w:rPr>
        <w:t xml:space="preserve">а Сергиевский Самарской области </w:t>
      </w:r>
      <w:r w:rsidR="00ED522C" w:rsidRPr="00ED522C">
        <w:rPr>
          <w:rFonts w:ascii="Times New Roman" w:eastAsia="Calibri" w:hAnsi="Times New Roman" w:cs="Times New Roman"/>
          <w:bCs/>
          <w:sz w:val="12"/>
          <w:szCs w:val="12"/>
        </w:rPr>
        <w:t xml:space="preserve">Книга </w:t>
      </w:r>
      <w:r w:rsidR="00ED522C">
        <w:rPr>
          <w:rFonts w:ascii="Times New Roman" w:eastAsia="Calibri" w:hAnsi="Times New Roman" w:cs="Times New Roman"/>
          <w:bCs/>
          <w:sz w:val="12"/>
          <w:szCs w:val="12"/>
        </w:rPr>
        <w:t xml:space="preserve">1. Проект планировки территории </w:t>
      </w:r>
      <w:r w:rsidR="00ED522C" w:rsidRPr="00ED522C">
        <w:rPr>
          <w:rFonts w:ascii="Times New Roman" w:eastAsia="Calibri" w:hAnsi="Times New Roman" w:cs="Times New Roman"/>
          <w:bCs/>
          <w:sz w:val="12"/>
          <w:szCs w:val="12"/>
        </w:rPr>
        <w:t>Раздел 1. Проект планировк</w:t>
      </w:r>
      <w:r w:rsidR="00ED522C">
        <w:rPr>
          <w:rFonts w:ascii="Times New Roman" w:eastAsia="Calibri" w:hAnsi="Times New Roman" w:cs="Times New Roman"/>
          <w:bCs/>
          <w:sz w:val="12"/>
          <w:szCs w:val="12"/>
        </w:rPr>
        <w:t xml:space="preserve">и территории. Графическая часть </w:t>
      </w:r>
      <w:r w:rsidR="00ED522C" w:rsidRPr="00ED522C">
        <w:rPr>
          <w:rFonts w:ascii="Times New Roman" w:eastAsia="Calibri" w:hAnsi="Times New Roman" w:cs="Times New Roman"/>
          <w:bCs/>
          <w:sz w:val="12"/>
          <w:szCs w:val="12"/>
        </w:rPr>
        <w:t>Раздел 2. Положение о размещении линейных объектов</w:t>
      </w:r>
      <w:r w:rsidR="00A6761F" w:rsidRPr="00A6761F">
        <w:rPr>
          <w:rFonts w:ascii="Times New Roman" w:eastAsia="Calibri" w:hAnsi="Times New Roman" w:cs="Times New Roman"/>
          <w:bCs/>
          <w:sz w:val="12"/>
          <w:szCs w:val="12"/>
        </w:rPr>
        <w:t>.</w:t>
      </w:r>
      <w:r w:rsidR="00CB1D25">
        <w:rPr>
          <w:rFonts w:ascii="Times New Roman" w:eastAsia="Calibri" w:hAnsi="Times New Roman" w:cs="Times New Roman"/>
          <w:bCs/>
          <w:sz w:val="12"/>
          <w:szCs w:val="12"/>
        </w:rPr>
        <w:t>…………………………………………………………………………</w:t>
      </w:r>
      <w:r w:rsidR="00ED522C">
        <w:rPr>
          <w:rFonts w:ascii="Times New Roman" w:eastAsia="Calibri" w:hAnsi="Times New Roman" w:cs="Times New Roman"/>
          <w:bCs/>
          <w:sz w:val="12"/>
          <w:szCs w:val="12"/>
        </w:rPr>
        <w:t>……………………………………</w:t>
      </w:r>
      <w:r>
        <w:rPr>
          <w:rFonts w:ascii="Times New Roman" w:hAnsi="Times New Roman" w:cs="Times New Roman"/>
          <w:color w:val="000000" w:themeColor="text1"/>
          <w:sz w:val="12"/>
          <w:szCs w:val="12"/>
        </w:rPr>
        <w:t>4</w:t>
      </w:r>
    </w:p>
    <w:p w:rsidR="00FE745B" w:rsidRDefault="00306D28" w:rsidP="00306D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0E278C">
        <w:rPr>
          <w:rFonts w:ascii="Times New Roman" w:eastAsia="Calibri" w:hAnsi="Times New Roman" w:cs="Times New Roman"/>
          <w:bCs/>
          <w:sz w:val="12"/>
          <w:szCs w:val="12"/>
        </w:rPr>
        <w:t xml:space="preserve">. </w:t>
      </w:r>
      <w:r w:rsidR="00FE745B" w:rsidRPr="00FE745B">
        <w:rPr>
          <w:rFonts w:ascii="Times New Roman" w:eastAsia="Calibri" w:hAnsi="Times New Roman" w:cs="Times New Roman"/>
          <w:bCs/>
          <w:sz w:val="12"/>
          <w:szCs w:val="12"/>
        </w:rPr>
        <w:t>ДОКУМЕ</w:t>
      </w:r>
      <w:r w:rsidR="00FE745B">
        <w:rPr>
          <w:rFonts w:ascii="Times New Roman" w:eastAsia="Calibri" w:hAnsi="Times New Roman" w:cs="Times New Roman"/>
          <w:bCs/>
          <w:sz w:val="12"/>
          <w:szCs w:val="12"/>
        </w:rPr>
        <w:t xml:space="preserve">НТАЦИЯ ПО ПЛАНИРОВКЕ ТЕРРИТОРИИ </w:t>
      </w:r>
      <w:r w:rsidR="00FE745B" w:rsidRPr="00FE745B">
        <w:rPr>
          <w:rFonts w:ascii="Times New Roman" w:eastAsia="Calibri" w:hAnsi="Times New Roman" w:cs="Times New Roman"/>
          <w:bCs/>
          <w:sz w:val="12"/>
          <w:szCs w:val="12"/>
        </w:rPr>
        <w:t>д</w:t>
      </w:r>
      <w:r w:rsidR="00FE745B">
        <w:rPr>
          <w:rFonts w:ascii="Times New Roman" w:eastAsia="Calibri" w:hAnsi="Times New Roman" w:cs="Times New Roman"/>
          <w:bCs/>
          <w:sz w:val="12"/>
          <w:szCs w:val="12"/>
        </w:rPr>
        <w:t xml:space="preserve">ля размещения линейного объекта </w:t>
      </w:r>
      <w:r w:rsidR="00FE745B" w:rsidRPr="00FE745B">
        <w:rPr>
          <w:rFonts w:ascii="Times New Roman" w:eastAsia="Calibri" w:hAnsi="Times New Roman" w:cs="Times New Roman"/>
          <w:bCs/>
          <w:sz w:val="12"/>
          <w:szCs w:val="12"/>
        </w:rPr>
        <w:t>8583П "Реконструкция газопровода КС Козловская - вр. КС Козловская (</w:t>
      </w:r>
      <w:r w:rsidR="00FE745B">
        <w:rPr>
          <w:rFonts w:ascii="Times New Roman" w:eastAsia="Calibri" w:hAnsi="Times New Roman" w:cs="Times New Roman"/>
          <w:bCs/>
          <w:sz w:val="12"/>
          <w:szCs w:val="12"/>
        </w:rPr>
        <w:t xml:space="preserve">установка конденсатосборников)» </w:t>
      </w:r>
      <w:r w:rsidR="00FE745B" w:rsidRPr="00FE745B">
        <w:rPr>
          <w:rFonts w:ascii="Times New Roman" w:eastAsia="Calibri" w:hAnsi="Times New Roman" w:cs="Times New Roman"/>
          <w:bCs/>
          <w:sz w:val="12"/>
          <w:szCs w:val="12"/>
        </w:rPr>
        <w:t>на территории сельского поселения Захаркино муниципального район</w:t>
      </w:r>
      <w:r w:rsidR="00FE745B">
        <w:rPr>
          <w:rFonts w:ascii="Times New Roman" w:eastAsia="Calibri" w:hAnsi="Times New Roman" w:cs="Times New Roman"/>
          <w:bCs/>
          <w:sz w:val="12"/>
          <w:szCs w:val="12"/>
        </w:rPr>
        <w:t xml:space="preserve">а Сергиевский Самарской области </w:t>
      </w:r>
      <w:r w:rsidR="00FE745B" w:rsidRPr="00FE745B">
        <w:rPr>
          <w:rFonts w:ascii="Times New Roman" w:eastAsia="Calibri" w:hAnsi="Times New Roman" w:cs="Times New Roman"/>
          <w:bCs/>
          <w:sz w:val="12"/>
          <w:szCs w:val="12"/>
        </w:rPr>
        <w:t>Книга 2. Проект планировки территории. Материалы по обоснов</w:t>
      </w:r>
      <w:r w:rsidR="00FE745B">
        <w:rPr>
          <w:rFonts w:ascii="Times New Roman" w:eastAsia="Calibri" w:hAnsi="Times New Roman" w:cs="Times New Roman"/>
          <w:bCs/>
          <w:sz w:val="12"/>
          <w:szCs w:val="12"/>
        </w:rPr>
        <w:t xml:space="preserve">анию </w:t>
      </w:r>
      <w:r w:rsidR="00FE745B" w:rsidRPr="00FE745B">
        <w:rPr>
          <w:rFonts w:ascii="Times New Roman" w:eastAsia="Calibri" w:hAnsi="Times New Roman" w:cs="Times New Roman"/>
          <w:bCs/>
          <w:sz w:val="12"/>
          <w:szCs w:val="12"/>
        </w:rPr>
        <w:t>Раздел 3. Материалы по обоснованию</w:t>
      </w:r>
      <w:r w:rsidR="00FE745B">
        <w:rPr>
          <w:rFonts w:ascii="Times New Roman" w:eastAsia="Calibri" w:hAnsi="Times New Roman" w:cs="Times New Roman"/>
          <w:bCs/>
          <w:sz w:val="12"/>
          <w:szCs w:val="12"/>
        </w:rPr>
        <w:t xml:space="preserve"> проекта планировки территории. Графическая часть </w:t>
      </w:r>
      <w:r w:rsidR="00FE745B" w:rsidRPr="00FE745B">
        <w:rPr>
          <w:rFonts w:ascii="Times New Roman" w:eastAsia="Calibri" w:hAnsi="Times New Roman" w:cs="Times New Roman"/>
          <w:bCs/>
          <w:sz w:val="12"/>
          <w:szCs w:val="12"/>
        </w:rPr>
        <w:t>Раздел 4. Материалы по обоснованию</w:t>
      </w:r>
      <w:r w:rsidR="00FE745B">
        <w:rPr>
          <w:rFonts w:ascii="Times New Roman" w:eastAsia="Calibri" w:hAnsi="Times New Roman" w:cs="Times New Roman"/>
          <w:bCs/>
          <w:sz w:val="12"/>
          <w:szCs w:val="12"/>
        </w:rPr>
        <w:t xml:space="preserve"> проекта планировки территории. </w:t>
      </w:r>
      <w:r w:rsidR="00FE745B" w:rsidRPr="00FE745B">
        <w:rPr>
          <w:rFonts w:ascii="Times New Roman" w:eastAsia="Calibri" w:hAnsi="Times New Roman" w:cs="Times New Roman"/>
          <w:bCs/>
          <w:sz w:val="12"/>
          <w:szCs w:val="12"/>
        </w:rPr>
        <w:t>Пояснительная записка</w:t>
      </w:r>
      <w:r w:rsidR="00A6761F" w:rsidRPr="00A6761F">
        <w:rPr>
          <w:rFonts w:ascii="Times New Roman" w:eastAsia="Calibri" w:hAnsi="Times New Roman" w:cs="Times New Roman"/>
          <w:bCs/>
          <w:sz w:val="12"/>
          <w:szCs w:val="12"/>
        </w:rPr>
        <w:t>.</w:t>
      </w:r>
      <w:r w:rsidR="00757467">
        <w:rPr>
          <w:rFonts w:ascii="Times New Roman" w:eastAsia="Calibri" w:hAnsi="Times New Roman" w:cs="Times New Roman"/>
          <w:bCs/>
          <w:sz w:val="12"/>
          <w:szCs w:val="12"/>
        </w:rPr>
        <w:t>………………</w:t>
      </w:r>
      <w:r w:rsidR="00FE745B">
        <w:rPr>
          <w:rFonts w:ascii="Times New Roman" w:eastAsia="Calibri" w:hAnsi="Times New Roman" w:cs="Times New Roman"/>
          <w:bCs/>
          <w:sz w:val="12"/>
          <w:szCs w:val="12"/>
        </w:rPr>
        <w:t>…………………………………………………………………………………………………………………………………………..9</w:t>
      </w:r>
    </w:p>
    <w:p w:rsidR="00FE1A29" w:rsidRDefault="00306D28" w:rsidP="00306D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0E278C">
        <w:rPr>
          <w:rFonts w:ascii="Times New Roman" w:eastAsia="Calibri" w:hAnsi="Times New Roman" w:cs="Times New Roman"/>
          <w:bCs/>
          <w:sz w:val="12"/>
          <w:szCs w:val="12"/>
        </w:rPr>
        <w:t>.</w:t>
      </w:r>
      <w:r w:rsidR="00326B43">
        <w:rPr>
          <w:rFonts w:ascii="Times New Roman" w:eastAsia="Calibri" w:hAnsi="Times New Roman" w:cs="Times New Roman"/>
          <w:bCs/>
          <w:sz w:val="12"/>
          <w:szCs w:val="12"/>
        </w:rPr>
        <w:t xml:space="preserve"> </w:t>
      </w:r>
      <w:r w:rsidRPr="00306D28">
        <w:rPr>
          <w:rFonts w:ascii="Times New Roman" w:eastAsia="Calibri" w:hAnsi="Times New Roman" w:cs="Times New Roman"/>
          <w:bCs/>
          <w:sz w:val="12"/>
          <w:szCs w:val="12"/>
        </w:rPr>
        <w:t>ДОКУМЕ</w:t>
      </w:r>
      <w:r>
        <w:rPr>
          <w:rFonts w:ascii="Times New Roman" w:eastAsia="Calibri" w:hAnsi="Times New Roman" w:cs="Times New Roman"/>
          <w:bCs/>
          <w:sz w:val="12"/>
          <w:szCs w:val="12"/>
        </w:rPr>
        <w:t xml:space="preserve">НТАЦИЯ ПО ПЛАНИРОВКЕ ТЕРРИТОРИИ </w:t>
      </w:r>
      <w:r w:rsidRPr="00306D28">
        <w:rPr>
          <w:rFonts w:ascii="Times New Roman" w:eastAsia="Calibri" w:hAnsi="Times New Roman" w:cs="Times New Roman"/>
          <w:bCs/>
          <w:sz w:val="12"/>
          <w:szCs w:val="12"/>
        </w:rPr>
        <w:t>д</w:t>
      </w:r>
      <w:r>
        <w:rPr>
          <w:rFonts w:ascii="Times New Roman" w:eastAsia="Calibri" w:hAnsi="Times New Roman" w:cs="Times New Roman"/>
          <w:bCs/>
          <w:sz w:val="12"/>
          <w:szCs w:val="12"/>
        </w:rPr>
        <w:t xml:space="preserve">ля размещения линейного объекта </w:t>
      </w:r>
      <w:r w:rsidRPr="00306D28">
        <w:rPr>
          <w:rFonts w:ascii="Times New Roman" w:eastAsia="Calibri" w:hAnsi="Times New Roman" w:cs="Times New Roman"/>
          <w:bCs/>
          <w:sz w:val="12"/>
          <w:szCs w:val="12"/>
        </w:rPr>
        <w:t>8583П "Реконструкция газопровода КС Козловская - вр. КС Козловская (</w:t>
      </w:r>
      <w:r>
        <w:rPr>
          <w:rFonts w:ascii="Times New Roman" w:eastAsia="Calibri" w:hAnsi="Times New Roman" w:cs="Times New Roman"/>
          <w:bCs/>
          <w:sz w:val="12"/>
          <w:szCs w:val="12"/>
        </w:rPr>
        <w:t xml:space="preserve">установка конденсатосборников)" </w:t>
      </w:r>
      <w:r w:rsidRPr="00306D28">
        <w:rPr>
          <w:rFonts w:ascii="Times New Roman" w:eastAsia="Calibri" w:hAnsi="Times New Roman" w:cs="Times New Roman"/>
          <w:bCs/>
          <w:sz w:val="12"/>
          <w:szCs w:val="12"/>
        </w:rPr>
        <w:t>на территории сельского поселения Захаркино муниципального район</w:t>
      </w:r>
      <w:r>
        <w:rPr>
          <w:rFonts w:ascii="Times New Roman" w:eastAsia="Calibri" w:hAnsi="Times New Roman" w:cs="Times New Roman"/>
          <w:bCs/>
          <w:sz w:val="12"/>
          <w:szCs w:val="12"/>
        </w:rPr>
        <w:t xml:space="preserve">а Сергиевский Самарской области </w:t>
      </w:r>
      <w:r w:rsidRPr="00306D28">
        <w:rPr>
          <w:rFonts w:ascii="Times New Roman" w:eastAsia="Calibri" w:hAnsi="Times New Roman" w:cs="Times New Roman"/>
          <w:bCs/>
          <w:sz w:val="12"/>
          <w:szCs w:val="12"/>
        </w:rPr>
        <w:t>Книга</w:t>
      </w:r>
      <w:r>
        <w:rPr>
          <w:rFonts w:ascii="Times New Roman" w:eastAsia="Calibri" w:hAnsi="Times New Roman" w:cs="Times New Roman"/>
          <w:bCs/>
          <w:sz w:val="12"/>
          <w:szCs w:val="12"/>
        </w:rPr>
        <w:t xml:space="preserve"> 3. Проект межевания территории </w:t>
      </w:r>
      <w:r w:rsidRPr="00306D28">
        <w:rPr>
          <w:rFonts w:ascii="Times New Roman" w:eastAsia="Calibri" w:hAnsi="Times New Roman" w:cs="Times New Roman"/>
          <w:bCs/>
          <w:sz w:val="12"/>
          <w:szCs w:val="12"/>
        </w:rPr>
        <w:t>Раздел 1. Проект межевания</w:t>
      </w:r>
      <w:r>
        <w:rPr>
          <w:rFonts w:ascii="Times New Roman" w:eastAsia="Calibri" w:hAnsi="Times New Roman" w:cs="Times New Roman"/>
          <w:bCs/>
          <w:sz w:val="12"/>
          <w:szCs w:val="12"/>
        </w:rPr>
        <w:t xml:space="preserve"> территории. Графическая часть  </w:t>
      </w:r>
      <w:r w:rsidRPr="00306D28">
        <w:rPr>
          <w:rFonts w:ascii="Times New Roman" w:eastAsia="Calibri" w:hAnsi="Times New Roman" w:cs="Times New Roman"/>
          <w:bCs/>
          <w:sz w:val="12"/>
          <w:szCs w:val="12"/>
        </w:rPr>
        <w:t>Раздел 2. Проект межева</w:t>
      </w:r>
      <w:r>
        <w:rPr>
          <w:rFonts w:ascii="Times New Roman" w:eastAsia="Calibri" w:hAnsi="Times New Roman" w:cs="Times New Roman"/>
          <w:bCs/>
          <w:sz w:val="12"/>
          <w:szCs w:val="12"/>
        </w:rPr>
        <w:t xml:space="preserve">ния территории. Текстовая часть </w:t>
      </w:r>
      <w:r w:rsidRPr="00306D28">
        <w:rPr>
          <w:rFonts w:ascii="Times New Roman" w:eastAsia="Calibri" w:hAnsi="Times New Roman" w:cs="Times New Roman"/>
          <w:bCs/>
          <w:sz w:val="12"/>
          <w:szCs w:val="12"/>
        </w:rPr>
        <w:t>Раздел 3. Материалы по обоснованию проекта межевани</w:t>
      </w:r>
      <w:r>
        <w:rPr>
          <w:rFonts w:ascii="Times New Roman" w:eastAsia="Calibri" w:hAnsi="Times New Roman" w:cs="Times New Roman"/>
          <w:bCs/>
          <w:sz w:val="12"/>
          <w:szCs w:val="12"/>
        </w:rPr>
        <w:t xml:space="preserve">я территории. Графическая часть </w:t>
      </w:r>
      <w:r w:rsidRPr="00306D28">
        <w:rPr>
          <w:rFonts w:ascii="Times New Roman" w:eastAsia="Calibri" w:hAnsi="Times New Roman" w:cs="Times New Roman"/>
          <w:bCs/>
          <w:sz w:val="12"/>
          <w:szCs w:val="12"/>
        </w:rPr>
        <w:t>Раздел 4. Материалы по обоснованию проекта межевания территории. Пояснительная записка</w:t>
      </w:r>
      <w:r w:rsidR="001930D3">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E6F76">
        <w:rPr>
          <w:rFonts w:ascii="Times New Roman" w:eastAsia="Calibri" w:hAnsi="Times New Roman" w:cs="Times New Roman"/>
          <w:bCs/>
          <w:sz w:val="12"/>
          <w:szCs w:val="12"/>
        </w:rPr>
        <w:t>1</w:t>
      </w:r>
      <w:r>
        <w:rPr>
          <w:rFonts w:ascii="Times New Roman" w:eastAsia="Calibri" w:hAnsi="Times New Roman" w:cs="Times New Roman"/>
          <w:bCs/>
          <w:sz w:val="12"/>
          <w:szCs w:val="12"/>
        </w:rPr>
        <w:t>3</w:t>
      </w:r>
    </w:p>
    <w:p w:rsidR="00306D28" w:rsidRDefault="00EA134F" w:rsidP="0096656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EA134F">
        <w:rPr>
          <w:rFonts w:ascii="Times New Roman" w:eastAsia="Calibri" w:hAnsi="Times New Roman" w:cs="Times New Roman"/>
          <w:bCs/>
          <w:sz w:val="12"/>
          <w:szCs w:val="12"/>
        </w:rPr>
        <w:t>Заключение о результатах публичных слушаний в сельском поселении Кутузовский муниципального района Сергиевский Самарской области по проекту Постановления Администрации сельского поселения Кутузовский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п.Шаровка, с кадастровым номером 63:31:0104001:162, площадью 3170 кв.м</w:t>
      </w:r>
      <w:r>
        <w:rPr>
          <w:rFonts w:ascii="Times New Roman" w:eastAsia="Calibri" w:hAnsi="Times New Roman" w:cs="Times New Roman"/>
          <w:bCs/>
          <w:sz w:val="12"/>
          <w:szCs w:val="12"/>
        </w:rPr>
        <w:t>……………….16</w:t>
      </w: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0F6968" w:rsidRDefault="000F6968"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F73A61" w:rsidRDefault="00F73A61"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CC5692" w:rsidRDefault="00CC5692"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A6761F" w:rsidRDefault="00A6761F" w:rsidP="007D17E7">
      <w:pPr>
        <w:tabs>
          <w:tab w:val="left" w:pos="6936"/>
        </w:tabs>
        <w:spacing w:after="0" w:line="240" w:lineRule="auto"/>
        <w:ind w:firstLine="284"/>
        <w:jc w:val="center"/>
        <w:rPr>
          <w:rFonts w:ascii="Times New Roman" w:eastAsia="Calibri" w:hAnsi="Times New Roman" w:cs="Times New Roman"/>
          <w:bCs/>
          <w:sz w:val="12"/>
          <w:szCs w:val="12"/>
        </w:rPr>
      </w:pPr>
    </w:p>
    <w:p w:rsidR="00A6761F" w:rsidRDefault="00A6761F"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A6761F" w:rsidRDefault="00A6761F"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FE6F76" w:rsidRDefault="00FE6F76" w:rsidP="007D17E7">
      <w:pPr>
        <w:tabs>
          <w:tab w:val="left" w:pos="6936"/>
        </w:tabs>
        <w:spacing w:after="0" w:line="240" w:lineRule="auto"/>
        <w:ind w:firstLine="284"/>
        <w:jc w:val="center"/>
        <w:rPr>
          <w:rFonts w:ascii="Times New Roman" w:eastAsia="Calibri" w:hAnsi="Times New Roman" w:cs="Times New Roman"/>
          <w:bCs/>
          <w:sz w:val="12"/>
          <w:szCs w:val="12"/>
        </w:rPr>
      </w:pPr>
    </w:p>
    <w:p w:rsidR="00FE6F76" w:rsidRDefault="00FE6F76" w:rsidP="007D17E7">
      <w:pPr>
        <w:tabs>
          <w:tab w:val="left" w:pos="6936"/>
        </w:tabs>
        <w:spacing w:after="0" w:line="240" w:lineRule="auto"/>
        <w:ind w:firstLine="284"/>
        <w:jc w:val="center"/>
        <w:rPr>
          <w:rFonts w:ascii="Times New Roman" w:eastAsia="Calibri" w:hAnsi="Times New Roman" w:cs="Times New Roman"/>
          <w:bCs/>
          <w:sz w:val="12"/>
          <w:szCs w:val="12"/>
        </w:rPr>
      </w:pPr>
    </w:p>
    <w:p w:rsidR="00306D28" w:rsidRDefault="00306D28" w:rsidP="009215C6">
      <w:pPr>
        <w:tabs>
          <w:tab w:val="left" w:pos="6936"/>
        </w:tabs>
        <w:spacing w:after="0" w:line="240" w:lineRule="auto"/>
        <w:jc w:val="both"/>
        <w:rPr>
          <w:rFonts w:ascii="Times New Roman" w:eastAsia="Calibri" w:hAnsi="Times New Roman" w:cs="Times New Roman"/>
          <w:bCs/>
          <w:sz w:val="12"/>
          <w:szCs w:val="12"/>
        </w:rPr>
      </w:pP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lastRenderedPageBreak/>
        <w:t>Администрация</w:t>
      </w: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муниципального района Сергиевский</w:t>
      </w:r>
    </w:p>
    <w:p w:rsidR="00BA3E20" w:rsidRPr="00BA3E20" w:rsidRDefault="00BA3E20" w:rsidP="00BA3E20">
      <w:pPr>
        <w:pStyle w:val="aff1"/>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 xml:space="preserve"> РАСПОРЯЖЕНИЕ</w:t>
      </w:r>
    </w:p>
    <w:p w:rsidR="00BA3E20" w:rsidRDefault="00BA3E20" w:rsidP="00BA3E20">
      <w:pPr>
        <w:pStyle w:val="aff1"/>
        <w:ind w:firstLine="284"/>
        <w:rPr>
          <w:rFonts w:ascii="Times New Roman" w:hAnsi="Times New Roman" w:cs="Times New Roman"/>
          <w:sz w:val="12"/>
          <w:szCs w:val="12"/>
        </w:rPr>
      </w:pPr>
      <w:r w:rsidRPr="00BA3E20">
        <w:rPr>
          <w:rFonts w:ascii="Times New Roman" w:hAnsi="Times New Roman" w:cs="Times New Roman"/>
          <w:sz w:val="12"/>
          <w:szCs w:val="12"/>
        </w:rPr>
        <w:t xml:space="preserve">«03» октября 2022г. </w:t>
      </w:r>
      <w:r>
        <w:rPr>
          <w:rFonts w:ascii="Times New Roman" w:hAnsi="Times New Roman" w:cs="Times New Roman"/>
          <w:sz w:val="12"/>
          <w:szCs w:val="12"/>
        </w:rPr>
        <w:t xml:space="preserve">                                                                                                                                                                                </w:t>
      </w:r>
      <w:r w:rsidRPr="00BA3E20">
        <w:rPr>
          <w:rFonts w:ascii="Times New Roman" w:hAnsi="Times New Roman" w:cs="Times New Roman"/>
          <w:sz w:val="12"/>
          <w:szCs w:val="12"/>
        </w:rPr>
        <w:t xml:space="preserve">               №792-р</w:t>
      </w: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Об утверждении Перечня нормативных правовых актов, содержащих обязательные требования, оценка соблюд</w:t>
      </w:r>
      <w:r>
        <w:rPr>
          <w:rFonts w:ascii="Times New Roman" w:hAnsi="Times New Roman" w:cs="Times New Roman"/>
          <w:sz w:val="12"/>
          <w:szCs w:val="12"/>
        </w:rPr>
        <w:t>ения которых является предметом</w:t>
      </w:r>
      <w:r w:rsidRPr="00BA3E20">
        <w:rPr>
          <w:rFonts w:ascii="Times New Roman" w:hAnsi="Times New Roman" w:cs="Times New Roman"/>
          <w:sz w:val="12"/>
          <w:szCs w:val="12"/>
        </w:rPr>
        <w:t xml:space="preserve"> государственного экологического  контроля (надзора) в рамках переданных полномочий на территории муниципального района Сергиевский Самарской области</w:t>
      </w:r>
    </w:p>
    <w:p w:rsidR="00BA3E20" w:rsidRPr="00BA3E20" w:rsidRDefault="00BA3E20" w:rsidP="00BA3E20">
      <w:pPr>
        <w:pStyle w:val="aff1"/>
        <w:ind w:firstLine="284"/>
        <w:jc w:val="both"/>
        <w:rPr>
          <w:rFonts w:ascii="Times New Roman" w:hAnsi="Times New Roman" w:cs="Times New Roman"/>
          <w:sz w:val="12"/>
          <w:szCs w:val="12"/>
        </w:rPr>
      </w:pPr>
      <w:r w:rsidRPr="00BA3E20">
        <w:rPr>
          <w:rFonts w:ascii="Times New Roman" w:hAnsi="Times New Roman" w:cs="Times New Roman"/>
          <w:sz w:val="12"/>
          <w:szCs w:val="12"/>
        </w:rPr>
        <w:t>В соответствии с Федеральным законом от 31.07.2020 № 248-ФЗ «О государственном контроле (надзоре) и муниципальном контроле в Российской Федерации», Федеральным законом от 31.07.2020 № 247-ФЗ «Об обязательных требованиях в Российской Федерации», Законом Самарской области от 06.04.2010 № 36-ГД «О наделении органов местного самоуправления отдельными государственными полномочиями в сфере охраны окружающей среды», Уставом муниципального района Сергиевский Самарской области:</w:t>
      </w:r>
    </w:p>
    <w:p w:rsidR="00BA3E20" w:rsidRPr="00BA3E20" w:rsidRDefault="00BA3E20" w:rsidP="00BA3E20">
      <w:pPr>
        <w:pStyle w:val="aff1"/>
        <w:ind w:firstLine="284"/>
        <w:jc w:val="both"/>
        <w:rPr>
          <w:rFonts w:ascii="Times New Roman" w:hAnsi="Times New Roman" w:cs="Times New Roman"/>
          <w:sz w:val="12"/>
          <w:szCs w:val="12"/>
        </w:rPr>
      </w:pPr>
      <w:r w:rsidRPr="00BA3E20">
        <w:rPr>
          <w:rFonts w:ascii="Times New Roman" w:hAnsi="Times New Roman" w:cs="Times New Roman"/>
          <w:sz w:val="12"/>
          <w:szCs w:val="12"/>
        </w:rPr>
        <w:t>1. Утвердить Перечень нормативных правовых актов, содержащих обязательные требования, оценка соблюдения которых является предметом контроля (надзора) администрации муниципального района Сергиевский  в рамках осуществления переданных полномочий регионального государственного экологического контроля (надзора) в отношении водных объектов, территорий их водоохранных зон и прибрежных защитных полос, а также за соблюдением обязательных требований в области охраны атмосферного воздуха, в области обращения с отходами в отношении объектов, подлежащих региональному государственному экологическому контролю (надзору), информации о мерах ответственности, применяемых при на</w:t>
      </w:r>
      <w:r>
        <w:rPr>
          <w:rFonts w:ascii="Times New Roman" w:hAnsi="Times New Roman" w:cs="Times New Roman"/>
          <w:sz w:val="12"/>
          <w:szCs w:val="12"/>
        </w:rPr>
        <w:t xml:space="preserve">рушении обязательных требований </w:t>
      </w:r>
      <w:r w:rsidRPr="00BA3E20">
        <w:rPr>
          <w:rFonts w:ascii="Times New Roman" w:hAnsi="Times New Roman" w:cs="Times New Roman"/>
          <w:sz w:val="12"/>
          <w:szCs w:val="12"/>
        </w:rPr>
        <w:t>согласно Приложению 1.</w:t>
      </w:r>
    </w:p>
    <w:p w:rsidR="00BA3E20" w:rsidRPr="00BA3E20" w:rsidRDefault="00BA3E20" w:rsidP="00BA3E20">
      <w:pPr>
        <w:pStyle w:val="aff1"/>
        <w:ind w:firstLine="284"/>
        <w:jc w:val="both"/>
        <w:rPr>
          <w:rFonts w:ascii="Times New Roman" w:hAnsi="Times New Roman" w:cs="Times New Roman"/>
          <w:sz w:val="12"/>
          <w:szCs w:val="12"/>
        </w:rPr>
      </w:pPr>
      <w:r w:rsidRPr="00BA3E20">
        <w:rPr>
          <w:rFonts w:ascii="Times New Roman" w:hAnsi="Times New Roman" w:cs="Times New Roman"/>
          <w:sz w:val="12"/>
          <w:szCs w:val="12"/>
        </w:rPr>
        <w:t>2. Опубликовать настоящее распоряжение в сети Интернет на официальном сайте администрации муниципального района Сергиевский www.sergievsk.ru.</w:t>
      </w:r>
    </w:p>
    <w:p w:rsidR="00BA3E20" w:rsidRPr="00BA3E20" w:rsidRDefault="00BA3E20" w:rsidP="00BA3E20">
      <w:pPr>
        <w:pStyle w:val="aff1"/>
        <w:ind w:firstLine="284"/>
        <w:jc w:val="both"/>
        <w:rPr>
          <w:rFonts w:ascii="Times New Roman" w:hAnsi="Times New Roman" w:cs="Times New Roman"/>
          <w:sz w:val="12"/>
          <w:szCs w:val="12"/>
        </w:rPr>
      </w:pPr>
      <w:r w:rsidRPr="00BA3E20">
        <w:rPr>
          <w:rFonts w:ascii="Times New Roman" w:hAnsi="Times New Roman" w:cs="Times New Roman"/>
          <w:sz w:val="12"/>
          <w:szCs w:val="12"/>
        </w:rPr>
        <w:t>3. Контроль за выполнением настоящего распоряжения возложить на руководителя Контрольного управления администрации муниципального р</w:t>
      </w:r>
      <w:r>
        <w:rPr>
          <w:rFonts w:ascii="Times New Roman" w:hAnsi="Times New Roman" w:cs="Times New Roman"/>
          <w:sz w:val="12"/>
          <w:szCs w:val="12"/>
        </w:rPr>
        <w:t>айона Сергиевский Андреева А.А.</w:t>
      </w:r>
    </w:p>
    <w:p w:rsidR="00BA3E20" w:rsidRDefault="00BA3E20" w:rsidP="00BA3E20">
      <w:pPr>
        <w:pStyle w:val="aff1"/>
        <w:ind w:firstLine="284"/>
        <w:jc w:val="right"/>
        <w:rPr>
          <w:rFonts w:ascii="Times New Roman" w:hAnsi="Times New Roman" w:cs="Times New Roman"/>
          <w:sz w:val="12"/>
          <w:szCs w:val="12"/>
        </w:rPr>
      </w:pPr>
      <w:r w:rsidRPr="00BA3E20">
        <w:rPr>
          <w:rFonts w:ascii="Times New Roman" w:hAnsi="Times New Roman" w:cs="Times New Roman"/>
          <w:sz w:val="12"/>
          <w:szCs w:val="12"/>
        </w:rPr>
        <w:t xml:space="preserve">Глава  муниципального района Сергиевский  </w:t>
      </w:r>
    </w:p>
    <w:p w:rsidR="00BA3E20" w:rsidRDefault="00BA3E20" w:rsidP="00BA3E20">
      <w:pPr>
        <w:pStyle w:val="aff1"/>
        <w:ind w:firstLine="284"/>
        <w:jc w:val="right"/>
        <w:rPr>
          <w:rFonts w:ascii="Times New Roman" w:hAnsi="Times New Roman" w:cs="Times New Roman"/>
          <w:sz w:val="12"/>
          <w:szCs w:val="12"/>
        </w:rPr>
      </w:pPr>
      <w:r w:rsidRPr="00BA3E20">
        <w:rPr>
          <w:rFonts w:ascii="Times New Roman" w:hAnsi="Times New Roman" w:cs="Times New Roman"/>
          <w:sz w:val="12"/>
          <w:szCs w:val="12"/>
        </w:rPr>
        <w:t xml:space="preserve">                               А.И. Екамасов   </w:t>
      </w:r>
    </w:p>
    <w:p w:rsidR="00BA3E20" w:rsidRDefault="00BA3E20" w:rsidP="00BA3E20">
      <w:pPr>
        <w:pStyle w:val="aff1"/>
        <w:ind w:firstLine="284"/>
        <w:jc w:val="right"/>
        <w:rPr>
          <w:rFonts w:ascii="Times New Roman" w:hAnsi="Times New Roman" w:cs="Times New Roman"/>
          <w:sz w:val="12"/>
          <w:szCs w:val="12"/>
        </w:rPr>
      </w:pPr>
    </w:p>
    <w:p w:rsidR="00BA3E20" w:rsidRPr="00BA3E20" w:rsidRDefault="00BA3E20" w:rsidP="00BA3E20">
      <w:pPr>
        <w:pStyle w:val="aff1"/>
        <w:ind w:firstLine="284"/>
        <w:jc w:val="right"/>
        <w:rPr>
          <w:rFonts w:ascii="Times New Roman" w:hAnsi="Times New Roman" w:cs="Times New Roman"/>
          <w:sz w:val="12"/>
          <w:szCs w:val="12"/>
        </w:rPr>
      </w:pPr>
      <w:r w:rsidRPr="00BA3E20">
        <w:rPr>
          <w:rFonts w:ascii="Times New Roman" w:hAnsi="Times New Roman" w:cs="Times New Roman"/>
          <w:sz w:val="12"/>
          <w:szCs w:val="12"/>
        </w:rPr>
        <w:tab/>
        <w:t>Приложение № 1</w:t>
      </w:r>
    </w:p>
    <w:p w:rsidR="00BA3E20" w:rsidRDefault="00BA3E20" w:rsidP="00BA3E20">
      <w:pPr>
        <w:pStyle w:val="aff1"/>
        <w:ind w:firstLine="284"/>
        <w:jc w:val="right"/>
        <w:rPr>
          <w:rFonts w:ascii="Times New Roman" w:hAnsi="Times New Roman" w:cs="Times New Roman"/>
          <w:sz w:val="12"/>
          <w:szCs w:val="12"/>
        </w:rPr>
      </w:pPr>
      <w:r w:rsidRPr="00BA3E20">
        <w:rPr>
          <w:rFonts w:ascii="Times New Roman" w:hAnsi="Times New Roman" w:cs="Times New Roman"/>
          <w:sz w:val="12"/>
          <w:szCs w:val="12"/>
        </w:rPr>
        <w:t xml:space="preserve"> к Распоряжению админ</w:t>
      </w:r>
      <w:r>
        <w:rPr>
          <w:rFonts w:ascii="Times New Roman" w:hAnsi="Times New Roman" w:cs="Times New Roman"/>
          <w:sz w:val="12"/>
          <w:szCs w:val="12"/>
        </w:rPr>
        <w:t xml:space="preserve">истрации </w:t>
      </w:r>
    </w:p>
    <w:p w:rsidR="00BA3E20" w:rsidRDefault="00BA3E20" w:rsidP="00BA3E20">
      <w:pPr>
        <w:pStyle w:val="aff1"/>
        <w:ind w:firstLine="284"/>
        <w:jc w:val="right"/>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BA3E20">
        <w:rPr>
          <w:rFonts w:ascii="Times New Roman" w:hAnsi="Times New Roman" w:cs="Times New Roman"/>
          <w:sz w:val="12"/>
          <w:szCs w:val="12"/>
        </w:rPr>
        <w:t xml:space="preserve">Сергиевский </w:t>
      </w:r>
    </w:p>
    <w:p w:rsidR="00BA3E20" w:rsidRPr="00BA3E20" w:rsidRDefault="00BA3E20" w:rsidP="00BA3E20">
      <w:pPr>
        <w:pStyle w:val="aff1"/>
        <w:ind w:firstLine="284"/>
        <w:jc w:val="right"/>
        <w:rPr>
          <w:rFonts w:ascii="Times New Roman" w:hAnsi="Times New Roman" w:cs="Times New Roman"/>
          <w:sz w:val="12"/>
          <w:szCs w:val="12"/>
        </w:rPr>
      </w:pPr>
      <w:r w:rsidRPr="00BA3E20">
        <w:rPr>
          <w:rFonts w:ascii="Times New Roman" w:hAnsi="Times New Roman" w:cs="Times New Roman"/>
          <w:sz w:val="12"/>
          <w:szCs w:val="12"/>
        </w:rPr>
        <w:t>Самарской области</w:t>
      </w:r>
    </w:p>
    <w:p w:rsidR="00BA3E20" w:rsidRPr="00BA3E20" w:rsidRDefault="00BA3E20" w:rsidP="00BA3E20">
      <w:pPr>
        <w:pStyle w:val="aff1"/>
        <w:ind w:firstLine="284"/>
        <w:jc w:val="right"/>
        <w:rPr>
          <w:rFonts w:ascii="Times New Roman" w:hAnsi="Times New Roman" w:cs="Times New Roman"/>
          <w:sz w:val="12"/>
          <w:szCs w:val="12"/>
        </w:rPr>
      </w:pPr>
      <w:r w:rsidRPr="00BA3E20">
        <w:rPr>
          <w:rFonts w:ascii="Times New Roman" w:hAnsi="Times New Roman" w:cs="Times New Roman"/>
          <w:sz w:val="12"/>
          <w:szCs w:val="12"/>
        </w:rPr>
        <w:t xml:space="preserve"> от «03» октября 2022  №792-р</w:t>
      </w:r>
    </w:p>
    <w:p w:rsidR="00BA3E20" w:rsidRPr="00BA3E20" w:rsidRDefault="00BA3E20" w:rsidP="00BA3E20">
      <w:pPr>
        <w:pStyle w:val="aff1"/>
        <w:ind w:firstLine="284"/>
        <w:jc w:val="both"/>
        <w:rPr>
          <w:rFonts w:ascii="Times New Roman" w:hAnsi="Times New Roman" w:cs="Times New Roman"/>
          <w:sz w:val="12"/>
          <w:szCs w:val="12"/>
        </w:rPr>
      </w:pPr>
    </w:p>
    <w:p w:rsidR="00BA3E20" w:rsidRPr="00BA3E20" w:rsidRDefault="00BA3E20" w:rsidP="00BA3E20">
      <w:pPr>
        <w:pStyle w:val="aff1"/>
        <w:ind w:firstLine="284"/>
        <w:jc w:val="both"/>
        <w:rPr>
          <w:rFonts w:ascii="Times New Roman" w:hAnsi="Times New Roman" w:cs="Times New Roman"/>
          <w:sz w:val="12"/>
          <w:szCs w:val="12"/>
        </w:rPr>
      </w:pPr>
    </w:p>
    <w:p w:rsidR="00BA3E20" w:rsidRPr="00BA3E20" w:rsidRDefault="00BA3E20" w:rsidP="00BA3E20">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Перечень </w:t>
      </w:r>
      <w:r w:rsidRPr="00BA3E20">
        <w:rPr>
          <w:rFonts w:ascii="Times New Roman" w:hAnsi="Times New Roman" w:cs="Times New Roman"/>
          <w:sz w:val="12"/>
          <w:szCs w:val="12"/>
        </w:rPr>
        <w:t>нормативных правовых актов, содержащих обязательные требования, оценка соблюдения которых является предметом контроля (надзора)  администрации муниципального района Сергиевский Самарской области в рамках осуществления  переданных полномочий регионального государственного экологического контроля (надзора) в отношении водных объектов, территорий их водоохранных зон и прибрежных защитных полос, а также за соблюдением обязательных требований в области охраны атмосферного воздуха, в области обращения с отходами в отношении объектов, подлежащих региональному государственному экологическому контролю (надзору), информации о мерах ответственности, применяемых при нарушении обязательных требований</w:t>
      </w:r>
    </w:p>
    <w:p w:rsidR="00BA3E20" w:rsidRPr="00BA3E20" w:rsidRDefault="00BA3E20" w:rsidP="00BA3E20">
      <w:pPr>
        <w:pStyle w:val="aff1"/>
        <w:ind w:firstLine="284"/>
        <w:jc w:val="both"/>
        <w:rPr>
          <w:rFonts w:ascii="Times New Roman" w:hAnsi="Times New Roman" w:cs="Times New Roman"/>
          <w:sz w:val="12"/>
          <w:szCs w:val="12"/>
        </w:rPr>
      </w:pP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Администрация муниципального района Сергиевский Самарской области</w:t>
      </w: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(наименование органа, осуществляющего государственный контроль (надзор))</w:t>
      </w:r>
    </w:p>
    <w:p w:rsidR="00BA3E20" w:rsidRPr="00BA3E20" w:rsidRDefault="00BA3E20" w:rsidP="00BA3E20">
      <w:pPr>
        <w:pStyle w:val="aff1"/>
        <w:ind w:firstLine="284"/>
        <w:jc w:val="center"/>
        <w:rPr>
          <w:rFonts w:ascii="Times New Roman" w:hAnsi="Times New Roman" w:cs="Times New Roman"/>
          <w:sz w:val="12"/>
          <w:szCs w:val="12"/>
        </w:rPr>
      </w:pP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региональный государственный экологический контроль (надзор) в отношении водных объектов, территорий их водоохранных зон и прибрежных защитных полос, а также за соблюдением обязательных требований в области охраны атмосферного воздуха, в области обращения с отходами в отношении объектов, подлежащих региональному государственному экологическому контролю (надзору)</w:t>
      </w:r>
    </w:p>
    <w:p w:rsidR="00BA3E20" w:rsidRP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(наименование вида регионального государственного контроля (надзора))</w:t>
      </w:r>
    </w:p>
    <w:p w:rsidR="00BA3E20" w:rsidRPr="00BA3E20" w:rsidRDefault="00BA3E20" w:rsidP="00BA3E20">
      <w:pPr>
        <w:pStyle w:val="aff1"/>
        <w:ind w:firstLine="284"/>
        <w:rPr>
          <w:rFonts w:ascii="Times New Roman" w:hAnsi="Times New Roman" w:cs="Times New Roman"/>
          <w:sz w:val="12"/>
          <w:szCs w:val="12"/>
        </w:rPr>
      </w:pPr>
    </w:p>
    <w:p w:rsidR="00BA3E20" w:rsidRDefault="00BA3E20" w:rsidP="00BA3E20">
      <w:pPr>
        <w:pStyle w:val="aff1"/>
        <w:ind w:firstLine="284"/>
        <w:jc w:val="center"/>
        <w:rPr>
          <w:rFonts w:ascii="Times New Roman" w:hAnsi="Times New Roman" w:cs="Times New Roman"/>
          <w:sz w:val="12"/>
          <w:szCs w:val="12"/>
        </w:rPr>
      </w:pPr>
      <w:r w:rsidRPr="00BA3E20">
        <w:rPr>
          <w:rFonts w:ascii="Times New Roman" w:hAnsi="Times New Roman" w:cs="Times New Roman"/>
          <w:sz w:val="12"/>
          <w:szCs w:val="12"/>
        </w:rPr>
        <w:t>Раздел I. Международны</w:t>
      </w:r>
      <w:r>
        <w:rPr>
          <w:rFonts w:ascii="Times New Roman" w:hAnsi="Times New Roman" w:cs="Times New Roman"/>
          <w:sz w:val="12"/>
          <w:szCs w:val="12"/>
        </w:rPr>
        <w:t xml:space="preserve">е договоры Российской Федерации </w:t>
      </w:r>
      <w:r w:rsidRPr="00BA3E20">
        <w:rPr>
          <w:rFonts w:ascii="Times New Roman" w:hAnsi="Times New Roman" w:cs="Times New Roman"/>
          <w:sz w:val="12"/>
          <w:szCs w:val="12"/>
        </w:rPr>
        <w:t>и акты органов Евразийского экономического союза</w:t>
      </w:r>
    </w:p>
    <w:tbl>
      <w:tblPr>
        <w:tblStyle w:val="aff6"/>
        <w:tblW w:w="0" w:type="auto"/>
        <w:tblLook w:val="04A0" w:firstRow="1" w:lastRow="0" w:firstColumn="1" w:lastColumn="0" w:noHBand="0" w:noVBand="1"/>
      </w:tblPr>
      <w:tblGrid>
        <w:gridCol w:w="332"/>
        <w:gridCol w:w="3094"/>
        <w:gridCol w:w="1625"/>
        <w:gridCol w:w="2678"/>
      </w:tblGrid>
      <w:tr w:rsidR="00BA3E20" w:rsidTr="004F4473">
        <w:tc>
          <w:tcPr>
            <w:tcW w:w="0" w:type="auto"/>
            <w:vAlign w:val="center"/>
          </w:tcPr>
          <w:p w:rsidR="00BA3E20" w:rsidRDefault="004F4473" w:rsidP="004F4473">
            <w:pPr>
              <w:pStyle w:val="aff1"/>
              <w:jc w:val="center"/>
              <w:rPr>
                <w:rFonts w:ascii="Times New Roman" w:hAnsi="Times New Roman" w:cs="Times New Roman"/>
                <w:sz w:val="12"/>
                <w:szCs w:val="12"/>
              </w:rPr>
            </w:pPr>
            <w:r w:rsidRPr="004F4473">
              <w:rPr>
                <w:rFonts w:ascii="Times New Roman" w:eastAsia="Times New Roman" w:hAnsi="Times New Roman" w:cs="Times New Roman"/>
                <w:sz w:val="12"/>
                <w:szCs w:val="12"/>
              </w:rPr>
              <w:t>№</w:t>
            </w:r>
          </w:p>
        </w:tc>
        <w:tc>
          <w:tcPr>
            <w:tcW w:w="0" w:type="auto"/>
            <w:vAlign w:val="center"/>
          </w:tcPr>
          <w:p w:rsidR="00BA3E20" w:rsidRDefault="004F4473" w:rsidP="004F4473">
            <w:pPr>
              <w:pStyle w:val="aff1"/>
              <w:jc w:val="center"/>
              <w:rPr>
                <w:rFonts w:ascii="Times New Roman" w:hAnsi="Times New Roman" w:cs="Times New Roman"/>
                <w:sz w:val="12"/>
                <w:szCs w:val="12"/>
              </w:rPr>
            </w:pPr>
            <w:r w:rsidRPr="004F4473">
              <w:rPr>
                <w:rFonts w:ascii="Times New Roman" w:eastAsia="Calibri" w:hAnsi="Times New Roman" w:cs="Times New Roman"/>
                <w:sz w:val="12"/>
                <w:szCs w:val="12"/>
              </w:rPr>
              <w:t>Наименование и иные реквизиты (дата подписания, номер) нормативного правового акта, устанавливающего обязательные требования, гиперссылка на текст нормативного правового акта на официальном интернет-портале правовой информации www.pravo.gov.ru</w:t>
            </w:r>
          </w:p>
        </w:tc>
        <w:tc>
          <w:tcPr>
            <w:tcW w:w="0" w:type="auto"/>
            <w:vAlign w:val="center"/>
          </w:tcPr>
          <w:p w:rsidR="00BA3E20" w:rsidRDefault="004F4473" w:rsidP="004F4473">
            <w:pPr>
              <w:pStyle w:val="aff1"/>
              <w:jc w:val="center"/>
              <w:rPr>
                <w:rFonts w:ascii="Times New Roman" w:hAnsi="Times New Roman" w:cs="Times New Roman"/>
                <w:sz w:val="12"/>
                <w:szCs w:val="12"/>
              </w:rPr>
            </w:pPr>
            <w:r w:rsidRPr="004F4473">
              <w:rPr>
                <w:rFonts w:ascii="Times New Roman" w:eastAsia="Times New Roman" w:hAnsi="Times New Roman" w:cs="Times New Roman"/>
                <w:sz w:val="12"/>
                <w:szCs w:val="12"/>
              </w:rPr>
              <w:t>Ссылка на структурные единицы нормативного правового акта, содержащие обязательные требования</w:t>
            </w:r>
          </w:p>
        </w:tc>
        <w:tc>
          <w:tcPr>
            <w:tcW w:w="0" w:type="auto"/>
            <w:vAlign w:val="center"/>
          </w:tcPr>
          <w:p w:rsidR="00BA3E20" w:rsidRDefault="004F4473" w:rsidP="004F4473">
            <w:pPr>
              <w:pStyle w:val="aff1"/>
              <w:jc w:val="center"/>
              <w:rPr>
                <w:rFonts w:ascii="Times New Roman" w:hAnsi="Times New Roman" w:cs="Times New Roman"/>
                <w:sz w:val="12"/>
                <w:szCs w:val="12"/>
              </w:rPr>
            </w:pPr>
            <w:r w:rsidRPr="004F4473">
              <w:rPr>
                <w:rFonts w:ascii="Times New Roman" w:eastAsia="Times New Roman" w:hAnsi="Times New Roman" w:cs="Times New Roman"/>
                <w:sz w:val="12"/>
                <w:szCs w:val="12"/>
              </w:rPr>
              <w:t>Ссылка на структурные единицы нормативного правового акта, предусматривающего установление административной ответственности за несоблюдение обязательного требования (при наличии)</w:t>
            </w:r>
          </w:p>
        </w:tc>
      </w:tr>
      <w:tr w:rsidR="004F4473" w:rsidTr="004F4473">
        <w:tc>
          <w:tcPr>
            <w:tcW w:w="0" w:type="auto"/>
            <w:gridSpan w:val="4"/>
            <w:vAlign w:val="center"/>
          </w:tcPr>
          <w:p w:rsidR="004F4473" w:rsidRDefault="004F4473" w:rsidP="004F4473">
            <w:pPr>
              <w:pStyle w:val="aff1"/>
              <w:jc w:val="center"/>
              <w:rPr>
                <w:rFonts w:ascii="Times New Roman" w:hAnsi="Times New Roman" w:cs="Times New Roman"/>
                <w:sz w:val="12"/>
                <w:szCs w:val="12"/>
              </w:rPr>
            </w:pPr>
            <w:r w:rsidRPr="004F4473">
              <w:rPr>
                <w:rFonts w:ascii="Times New Roman" w:eastAsia="Times New Roman" w:hAnsi="Times New Roman" w:cs="Times New Roman"/>
                <w:sz w:val="12"/>
                <w:szCs w:val="12"/>
              </w:rPr>
              <w:t>отсутствуют</w:t>
            </w:r>
          </w:p>
        </w:tc>
      </w:tr>
    </w:tbl>
    <w:p w:rsidR="00BA3E20" w:rsidRDefault="00BA3E20" w:rsidP="00BA3E20">
      <w:pPr>
        <w:pStyle w:val="aff1"/>
        <w:ind w:firstLine="284"/>
        <w:jc w:val="center"/>
        <w:rPr>
          <w:rFonts w:ascii="Times New Roman" w:hAnsi="Times New Roman" w:cs="Times New Roman"/>
          <w:sz w:val="12"/>
          <w:szCs w:val="12"/>
        </w:rPr>
      </w:pPr>
    </w:p>
    <w:p w:rsidR="004F4473" w:rsidRDefault="004F4473" w:rsidP="00BA3E20">
      <w:pPr>
        <w:pStyle w:val="aff1"/>
        <w:ind w:firstLine="284"/>
        <w:jc w:val="center"/>
        <w:rPr>
          <w:rFonts w:ascii="Times New Roman" w:hAnsi="Times New Roman" w:cs="Times New Roman"/>
          <w:sz w:val="12"/>
          <w:szCs w:val="12"/>
        </w:rPr>
      </w:pPr>
      <w:r w:rsidRPr="004F4473">
        <w:rPr>
          <w:rFonts w:ascii="Times New Roman" w:hAnsi="Times New Roman" w:cs="Times New Roman"/>
          <w:sz w:val="12"/>
          <w:szCs w:val="12"/>
        </w:rPr>
        <w:t>Раздел II. Федеральные законы</w:t>
      </w:r>
    </w:p>
    <w:tbl>
      <w:tblPr>
        <w:tblStyle w:val="aff6"/>
        <w:tblW w:w="0" w:type="auto"/>
        <w:tblLayout w:type="fixed"/>
        <w:tblLook w:val="04A0" w:firstRow="1" w:lastRow="0" w:firstColumn="1" w:lastColumn="0" w:noHBand="0" w:noVBand="1"/>
      </w:tblPr>
      <w:tblGrid>
        <w:gridCol w:w="250"/>
        <w:gridCol w:w="2835"/>
        <w:gridCol w:w="2552"/>
        <w:gridCol w:w="2092"/>
      </w:tblGrid>
      <w:tr w:rsidR="004F4473" w:rsidRPr="004F4473" w:rsidTr="00075FEF">
        <w:tc>
          <w:tcPr>
            <w:tcW w:w="250"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w:t>
            </w:r>
          </w:p>
        </w:tc>
        <w:tc>
          <w:tcPr>
            <w:tcW w:w="2835" w:type="dxa"/>
            <w:vAlign w:val="center"/>
          </w:tcPr>
          <w:p w:rsidR="004F4473" w:rsidRPr="004F4473" w:rsidRDefault="004F4473" w:rsidP="00147B65">
            <w:pPr>
              <w:pStyle w:val="aff1"/>
              <w:jc w:val="center"/>
              <w:rPr>
                <w:rFonts w:ascii="Times New Roman" w:eastAsia="Calibri"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Наименование и иные реквизиты (дата подписания, номер) нормативного правового акта, устанавливающего обязательные требования, гиперссылка на текст нормативного правового акта на официальном интернет-портале правовой информации www.pravo.gov.ru</w:t>
            </w:r>
          </w:p>
        </w:tc>
        <w:tc>
          <w:tcPr>
            <w:tcW w:w="2552"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Ссылка на структурные единицы нормативного правового акта, содержащие обязательные требования</w:t>
            </w:r>
          </w:p>
        </w:tc>
        <w:tc>
          <w:tcPr>
            <w:tcW w:w="2092"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Ссылка на структурные единицы нормативного правового акта, предусматривающего установление административной ответственности за несоблюдение обязательного требования (при наличии)</w:t>
            </w:r>
          </w:p>
        </w:tc>
      </w:tr>
      <w:tr w:rsidR="004F4473" w:rsidRPr="004F4473" w:rsidTr="00075FEF">
        <w:tc>
          <w:tcPr>
            <w:tcW w:w="250"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1.</w:t>
            </w:r>
          </w:p>
        </w:tc>
        <w:tc>
          <w:tcPr>
            <w:tcW w:w="2835" w:type="dxa"/>
            <w:vAlign w:val="center"/>
          </w:tcPr>
          <w:p w:rsidR="004F4473" w:rsidRPr="004F4473" w:rsidRDefault="004F4473" w:rsidP="004F4473">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Федерал</w:t>
            </w:r>
            <w:r>
              <w:rPr>
                <w:rFonts w:ascii="Times New Roman" w:eastAsia="Times New Roman" w:hAnsi="Times New Roman" w:cs="Times New Roman"/>
                <w:color w:val="000000" w:themeColor="text1"/>
                <w:sz w:val="12"/>
                <w:szCs w:val="12"/>
              </w:rPr>
              <w:t xml:space="preserve">ьный закон от 10.01.2002 №7-ФЗ </w:t>
            </w:r>
            <w:r w:rsidRPr="004F4473">
              <w:rPr>
                <w:rFonts w:ascii="Times New Roman" w:eastAsia="Times New Roman" w:hAnsi="Times New Roman" w:cs="Times New Roman"/>
                <w:color w:val="000000" w:themeColor="text1"/>
                <w:sz w:val="12"/>
                <w:szCs w:val="12"/>
              </w:rPr>
              <w:t>«Об охране окружающей среды»</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w:t>
            </w:r>
            <w:hyperlink r:id="rId9" w:history="1">
              <w:r w:rsidRPr="004F4473">
                <w:rPr>
                  <w:rStyle w:val="aff3"/>
                  <w:rFonts w:ascii="Times New Roman" w:hAnsi="Times New Roman" w:cs="Times New Roman"/>
                  <w:color w:val="000000" w:themeColor="text1"/>
                  <w:sz w:val="12"/>
                  <w:szCs w:val="12"/>
                  <w:u w:val="none"/>
                </w:rPr>
                <w:t>http://pravo.gov.ru/proxy/ips/?docbody=&amp;prevDoc=102801626&amp;backlink=1&amp;&amp;nd=102074303</w:t>
              </w:r>
            </w:hyperlink>
            <w:r w:rsidRPr="004F4473">
              <w:rPr>
                <w:rFonts w:ascii="Times New Roman" w:eastAsia="Times New Roman" w:hAnsi="Times New Roman" w:cs="Times New Roman"/>
                <w:color w:val="000000" w:themeColor="text1"/>
                <w:sz w:val="12"/>
                <w:szCs w:val="12"/>
              </w:rPr>
              <w:t>)</w:t>
            </w:r>
          </w:p>
        </w:tc>
        <w:tc>
          <w:tcPr>
            <w:tcW w:w="2552"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 16, ст. 22, п. 1, 3 ст. 23, ст. 23.1, ст. 25, ст. 31.1, ст. 31.2, ст. 35, ст.  38, ст. 51, ст</w:t>
            </w:r>
            <w:r>
              <w:rPr>
                <w:rFonts w:ascii="Times New Roman" w:eastAsia="Times New Roman" w:hAnsi="Times New Roman" w:cs="Times New Roman"/>
                <w:color w:val="000000" w:themeColor="text1"/>
                <w:sz w:val="12"/>
                <w:szCs w:val="12"/>
              </w:rPr>
              <w:t xml:space="preserve">. 59, ст. 60, ст. 62.4, ст. 67, </w:t>
            </w:r>
            <w:r w:rsidRPr="004F4473">
              <w:rPr>
                <w:rFonts w:ascii="Times New Roman" w:eastAsia="Times New Roman" w:hAnsi="Times New Roman" w:cs="Times New Roman"/>
                <w:color w:val="000000" w:themeColor="text1"/>
                <w:sz w:val="12"/>
                <w:szCs w:val="12"/>
              </w:rPr>
              <w:t>ст. 69, ст. 69.2, ст. 77</w:t>
            </w:r>
          </w:p>
        </w:tc>
        <w:tc>
          <w:tcPr>
            <w:tcW w:w="2092" w:type="dxa"/>
            <w:vAlign w:val="center"/>
          </w:tcPr>
          <w:p w:rsidR="004F4473" w:rsidRPr="004F4473" w:rsidRDefault="004F4473" w:rsidP="00147B65">
            <w:pPr>
              <w:pStyle w:val="aff1"/>
              <w:jc w:val="center"/>
              <w:rPr>
                <w:rFonts w:ascii="Times New Roman" w:eastAsia="Calibri" w:hAnsi="Times New Roman" w:cs="Times New Roman"/>
                <w:color w:val="000000" w:themeColor="text1"/>
                <w:sz w:val="12"/>
                <w:szCs w:val="12"/>
              </w:rPr>
            </w:pPr>
            <w:r>
              <w:rPr>
                <w:rFonts w:ascii="Times New Roman" w:eastAsia="Calibri" w:hAnsi="Times New Roman" w:cs="Times New Roman"/>
                <w:color w:val="000000" w:themeColor="text1"/>
                <w:sz w:val="12"/>
                <w:szCs w:val="12"/>
              </w:rPr>
              <w:t xml:space="preserve">статьи 8.1, 8.2, 8.2.3,  8.5, </w:t>
            </w:r>
            <w:r w:rsidRPr="004F4473">
              <w:rPr>
                <w:rFonts w:ascii="Times New Roman" w:eastAsia="Calibri" w:hAnsi="Times New Roman" w:cs="Times New Roman"/>
                <w:color w:val="000000" w:themeColor="text1"/>
                <w:sz w:val="12"/>
                <w:szCs w:val="12"/>
              </w:rPr>
              <w:t>части 1, 2, 4 статьи 8.13, часть 1 статьи 8.14, ст. 8.15, ст. 8.21, ст. 8.46 КоАП РФ</w:t>
            </w:r>
          </w:p>
        </w:tc>
      </w:tr>
      <w:tr w:rsidR="004F4473" w:rsidRPr="004F4473" w:rsidTr="00075FEF">
        <w:tc>
          <w:tcPr>
            <w:tcW w:w="250"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2.</w:t>
            </w:r>
          </w:p>
        </w:tc>
        <w:tc>
          <w:tcPr>
            <w:tcW w:w="2835" w:type="dxa"/>
            <w:vAlign w:val="center"/>
          </w:tcPr>
          <w:p w:rsidR="004F4473" w:rsidRPr="004F4473" w:rsidRDefault="004F4473" w:rsidP="004F4473">
            <w:pPr>
              <w:pStyle w:val="aff1"/>
              <w:jc w:val="center"/>
              <w:rPr>
                <w:rFonts w:ascii="Times New Roman" w:eastAsia="Calibri" w:hAnsi="Times New Roman" w:cs="Times New Roman"/>
                <w:color w:val="000000" w:themeColor="text1"/>
                <w:sz w:val="12"/>
                <w:szCs w:val="12"/>
              </w:rPr>
            </w:pPr>
            <w:r w:rsidRPr="004F4473">
              <w:rPr>
                <w:rFonts w:ascii="Times New Roman" w:eastAsia="Calibri" w:hAnsi="Times New Roman" w:cs="Times New Roman"/>
                <w:color w:val="000000" w:themeColor="text1"/>
                <w:sz w:val="12"/>
                <w:szCs w:val="12"/>
              </w:rPr>
              <w:t>Федеральный закон от 24.06.1998 № 89-ФЗ «Об отходах производства и потребления»</w:t>
            </w:r>
            <w:r>
              <w:rPr>
                <w:rFonts w:ascii="Times New Roman" w:eastAsia="Calibri"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w:t>
            </w:r>
            <w:hyperlink r:id="rId10" w:history="1">
              <w:r w:rsidRPr="004F4473">
                <w:rPr>
                  <w:rStyle w:val="aff3"/>
                  <w:rFonts w:ascii="Times New Roman" w:hAnsi="Times New Roman" w:cs="Times New Roman"/>
                  <w:color w:val="000000" w:themeColor="text1"/>
                  <w:sz w:val="12"/>
                  <w:szCs w:val="12"/>
                  <w:u w:val="none"/>
                </w:rPr>
                <w:t>http://pravo.gov.ru/proxy/ips/?docbody=&amp;link_id=0&amp;nd=102053807&amp;bpa=cd00000&amp;bpas=cd00000&amp;intelsearch=24.06.1998+%B9+89-%D4%C7++&amp;firstDoc=1</w:t>
              </w:r>
            </w:hyperlink>
            <w:r w:rsidRPr="004F4473">
              <w:rPr>
                <w:rFonts w:ascii="Times New Roman" w:eastAsia="Times New Roman" w:hAnsi="Times New Roman" w:cs="Times New Roman"/>
                <w:color w:val="000000" w:themeColor="text1"/>
                <w:sz w:val="12"/>
                <w:szCs w:val="12"/>
              </w:rPr>
              <w:t>)</w:t>
            </w:r>
          </w:p>
        </w:tc>
        <w:tc>
          <w:tcPr>
            <w:tcW w:w="2552" w:type="dxa"/>
            <w:vAlign w:val="center"/>
          </w:tcPr>
          <w:p w:rsidR="004F4473" w:rsidRPr="004F4473" w:rsidRDefault="004F4473" w:rsidP="004F4473">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 9, п. 1, п. 2 ст. 10, п. 2 ст. 11, пункты 5, 6, 7, 8, 10 ст. 12, ст. 13.4,</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ст. 14, ст. 14.4,</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ст. 15, ст. 16,</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пункты 2, 4, 5, 6, 8  ст. 18, ст. 19, ст. 23, ст. 24.7</w:t>
            </w:r>
          </w:p>
        </w:tc>
        <w:tc>
          <w:tcPr>
            <w:tcW w:w="2092"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статьи 8.1, 8.2, 8.2.3,  8.5 КоАП РФ</w:t>
            </w:r>
          </w:p>
        </w:tc>
      </w:tr>
      <w:tr w:rsidR="004F4473" w:rsidRPr="004F4473" w:rsidTr="00075FEF">
        <w:tc>
          <w:tcPr>
            <w:tcW w:w="250"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lastRenderedPageBreak/>
              <w:t>3.</w:t>
            </w:r>
          </w:p>
        </w:tc>
        <w:tc>
          <w:tcPr>
            <w:tcW w:w="2835" w:type="dxa"/>
            <w:vAlign w:val="center"/>
          </w:tcPr>
          <w:p w:rsidR="004F4473" w:rsidRPr="004F4473" w:rsidRDefault="004F4473" w:rsidP="00147B65">
            <w:pPr>
              <w:pStyle w:val="aff1"/>
              <w:jc w:val="center"/>
              <w:rPr>
                <w:rFonts w:ascii="Times New Roman" w:eastAsia="Calibri" w:hAnsi="Times New Roman" w:cs="Times New Roman"/>
                <w:color w:val="000000" w:themeColor="text1"/>
                <w:sz w:val="12"/>
                <w:szCs w:val="12"/>
              </w:rPr>
            </w:pPr>
            <w:r w:rsidRPr="004F4473">
              <w:rPr>
                <w:rFonts w:ascii="Times New Roman" w:eastAsia="Calibri" w:hAnsi="Times New Roman" w:cs="Times New Roman"/>
                <w:color w:val="000000" w:themeColor="text1"/>
                <w:sz w:val="12"/>
                <w:szCs w:val="12"/>
              </w:rPr>
              <w:t>Федеральный закон от 04.0</w:t>
            </w:r>
            <w:r>
              <w:rPr>
                <w:rFonts w:ascii="Times New Roman" w:eastAsia="Calibri" w:hAnsi="Times New Roman" w:cs="Times New Roman"/>
                <w:color w:val="000000" w:themeColor="text1"/>
                <w:sz w:val="12"/>
                <w:szCs w:val="12"/>
              </w:rPr>
              <w:t xml:space="preserve">5.1999 № 96-ФЗ </w:t>
            </w:r>
            <w:r w:rsidRPr="004F4473">
              <w:rPr>
                <w:rFonts w:ascii="Times New Roman" w:eastAsia="Calibri" w:hAnsi="Times New Roman" w:cs="Times New Roman"/>
                <w:color w:val="000000" w:themeColor="text1"/>
                <w:sz w:val="12"/>
                <w:szCs w:val="12"/>
              </w:rPr>
              <w:t>«Об охране атмосферного воздуха»</w:t>
            </w:r>
          </w:p>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(http://pravo.gov.ru/proxy/ips/?docbody=&amp;link_id=0&amp;nd=102059495&amp;bpa=cd00000&amp;bpas=cd00000&amp;</w:t>
            </w:r>
            <w:r>
              <w:rPr>
                <w:rFonts w:ascii="Times New Roman" w:eastAsia="Times New Roman" w:hAnsi="Times New Roman" w:cs="Times New Roman"/>
                <w:color w:val="000000" w:themeColor="text1"/>
                <w:sz w:val="12"/>
                <w:szCs w:val="12"/>
              </w:rPr>
              <w:t>intelsearch=04.05.1999+%B9+96</w:t>
            </w:r>
            <w:r w:rsidRPr="004F4473">
              <w:rPr>
                <w:rFonts w:ascii="Times New Roman" w:eastAsia="Times New Roman" w:hAnsi="Times New Roman" w:cs="Times New Roman"/>
                <w:color w:val="000000" w:themeColor="text1"/>
                <w:sz w:val="12"/>
                <w:szCs w:val="12"/>
              </w:rPr>
              <w:t>%D4%C7+%AB%CE%E1+%EE%F5%F0%E0%ED%E5+%E0%F2%EC%EE%F1%F4%E5%F0%ED%EE%E3%EE+%E2%EE%E7%E4%F3%F5%E0%BB++&amp;firstDoc=1)</w:t>
            </w:r>
          </w:p>
        </w:tc>
        <w:tc>
          <w:tcPr>
            <w:tcW w:w="2552" w:type="dxa"/>
            <w:vAlign w:val="center"/>
          </w:tcPr>
          <w:p w:rsidR="004F4473" w:rsidRPr="004F4473" w:rsidRDefault="004F4473" w:rsidP="004F4473">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ч. 2, ч. 5  ст. 12;</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ч. 7, ч.10, ч. 11 ст. 15; ч. 6, ч. 7, ч. 8 ст. 16; ст. 16.1;</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ч. 1 ст. 17;</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ч.  2 ст. 18;</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ч. 3 ст. 19;</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ч. ч.1-3 ст. 22;</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ст. 25; ст. 28; ст. 30</w:t>
            </w:r>
          </w:p>
        </w:tc>
        <w:tc>
          <w:tcPr>
            <w:tcW w:w="2092"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Статья 8.21 КоАП РФ</w:t>
            </w:r>
          </w:p>
        </w:tc>
      </w:tr>
      <w:tr w:rsidR="004F4473" w:rsidRPr="004F4473" w:rsidTr="00075FEF">
        <w:tc>
          <w:tcPr>
            <w:tcW w:w="250"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4.</w:t>
            </w:r>
          </w:p>
        </w:tc>
        <w:tc>
          <w:tcPr>
            <w:tcW w:w="2835" w:type="dxa"/>
            <w:vAlign w:val="center"/>
          </w:tcPr>
          <w:p w:rsidR="004F4473" w:rsidRPr="004F4473" w:rsidRDefault="004F4473" w:rsidP="004F4473">
            <w:pPr>
              <w:pStyle w:val="aff1"/>
              <w:jc w:val="center"/>
              <w:rPr>
                <w:rFonts w:ascii="Times New Roman" w:eastAsia="Calibri" w:hAnsi="Times New Roman" w:cs="Times New Roman"/>
                <w:color w:val="000000" w:themeColor="text1"/>
                <w:sz w:val="12"/>
                <w:szCs w:val="12"/>
              </w:rPr>
            </w:pPr>
            <w:r w:rsidRPr="004F4473">
              <w:rPr>
                <w:rFonts w:ascii="Times New Roman" w:eastAsia="Calibri" w:hAnsi="Times New Roman" w:cs="Times New Roman"/>
                <w:color w:val="000000" w:themeColor="text1"/>
                <w:sz w:val="12"/>
                <w:szCs w:val="12"/>
              </w:rPr>
              <w:t>Водный кодекс Российской Федерации от 03.06.2006 № 74-ФЗ</w:t>
            </w:r>
            <w:r>
              <w:rPr>
                <w:rFonts w:ascii="Times New Roman" w:eastAsia="Calibri" w:hAnsi="Times New Roman" w:cs="Times New Roman"/>
                <w:color w:val="000000" w:themeColor="text1"/>
                <w:sz w:val="12"/>
                <w:szCs w:val="12"/>
              </w:rPr>
              <w:t xml:space="preserve"> </w:t>
            </w:r>
            <w:r w:rsidRPr="004F4473">
              <w:rPr>
                <w:rFonts w:ascii="Times New Roman" w:eastAsia="Calibri" w:hAnsi="Times New Roman" w:cs="Times New Roman"/>
                <w:color w:val="000000" w:themeColor="text1"/>
                <w:sz w:val="12"/>
                <w:szCs w:val="12"/>
              </w:rPr>
              <w:t>(http://pravo.gov.ru/proxy/ips/?docbody=&amp;link_id=0&amp;nd=102107048&amp;bpa=cd00000&amp;bpas=cd00000&amp;intelsearch=%E2%EE%E4%ED%FB%E9+%EA%EE%E4%E5%EA%F1++&amp;firstDoc=1)</w:t>
            </w:r>
          </w:p>
        </w:tc>
        <w:tc>
          <w:tcPr>
            <w:tcW w:w="2552" w:type="dxa"/>
            <w:vAlign w:val="center"/>
          </w:tcPr>
          <w:p w:rsidR="004F4473" w:rsidRPr="004F4473" w:rsidRDefault="004F4473" w:rsidP="004F4473">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 6, ч. 6 ст. 10; ст. 11; ст. 18; ст. 20,    ч. 2, ч. 4 ст. 35;</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ч. 2 ст. 39; ст. 42;</w:t>
            </w:r>
            <w:r>
              <w:rPr>
                <w:rFonts w:ascii="Times New Roman" w:eastAsia="Times New Roman" w:hAnsi="Times New Roman" w:cs="Times New Roman"/>
                <w:color w:val="000000" w:themeColor="text1"/>
                <w:sz w:val="12"/>
                <w:szCs w:val="12"/>
              </w:rPr>
              <w:t xml:space="preserve"> ч. 2 ст. 43; ст. 44;</w:t>
            </w:r>
            <w:r w:rsidRPr="004F4473">
              <w:rPr>
                <w:rFonts w:ascii="Times New Roman" w:eastAsia="Times New Roman" w:hAnsi="Times New Roman" w:cs="Times New Roman"/>
                <w:color w:val="000000" w:themeColor="text1"/>
                <w:sz w:val="12"/>
                <w:szCs w:val="12"/>
              </w:rPr>
              <w:t xml:space="preserve"> ст. 45; ст. 46; ст. 48; ст. 55; ст. 56;</w:t>
            </w:r>
            <w:r>
              <w:rPr>
                <w:rFonts w:ascii="Times New Roman" w:eastAsia="Times New Roman" w:hAnsi="Times New Roman" w:cs="Times New Roman"/>
                <w:color w:val="000000" w:themeColor="text1"/>
                <w:sz w:val="12"/>
                <w:szCs w:val="12"/>
              </w:rPr>
              <w:t xml:space="preserve"> </w:t>
            </w:r>
            <w:r w:rsidRPr="004F4473">
              <w:rPr>
                <w:rFonts w:ascii="Times New Roman" w:eastAsia="Times New Roman" w:hAnsi="Times New Roman" w:cs="Times New Roman"/>
                <w:color w:val="000000" w:themeColor="text1"/>
                <w:sz w:val="12"/>
                <w:szCs w:val="12"/>
              </w:rPr>
              <w:t>ст. 59, ст. 60, ст. 61; части 15 - 17 ст. 65; ст. 68; ст. 69</w:t>
            </w:r>
          </w:p>
        </w:tc>
        <w:tc>
          <w:tcPr>
            <w:tcW w:w="2092" w:type="dxa"/>
            <w:vAlign w:val="center"/>
          </w:tcPr>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статья 7.6, статья 8.5,</w:t>
            </w:r>
          </w:p>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статья 8.12.1, статья 8.13, статья 8.14, часть 1 ст. 8.42,</w:t>
            </w:r>
          </w:p>
          <w:p w:rsidR="004F4473" w:rsidRPr="004F4473" w:rsidRDefault="004F4473" w:rsidP="00147B65">
            <w:pPr>
              <w:pStyle w:val="aff1"/>
              <w:jc w:val="center"/>
              <w:rPr>
                <w:rFonts w:ascii="Times New Roman" w:eastAsia="Times New Roman" w:hAnsi="Times New Roman" w:cs="Times New Roman"/>
                <w:color w:val="000000" w:themeColor="text1"/>
                <w:sz w:val="12"/>
                <w:szCs w:val="12"/>
              </w:rPr>
            </w:pPr>
            <w:r w:rsidRPr="004F4473">
              <w:rPr>
                <w:rFonts w:ascii="Times New Roman" w:eastAsia="Times New Roman" w:hAnsi="Times New Roman" w:cs="Times New Roman"/>
                <w:color w:val="000000" w:themeColor="text1"/>
                <w:sz w:val="12"/>
                <w:szCs w:val="12"/>
              </w:rPr>
              <w:t>статья 8.44, статья 8.45 КоАП РФ</w:t>
            </w:r>
          </w:p>
        </w:tc>
      </w:tr>
    </w:tbl>
    <w:p w:rsidR="004F4473" w:rsidRDefault="004F4473" w:rsidP="00BA3E20">
      <w:pPr>
        <w:pStyle w:val="aff1"/>
        <w:ind w:firstLine="284"/>
        <w:jc w:val="center"/>
        <w:rPr>
          <w:rFonts w:ascii="Times New Roman" w:hAnsi="Times New Roman" w:cs="Times New Roman"/>
          <w:sz w:val="12"/>
          <w:szCs w:val="12"/>
        </w:rPr>
      </w:pPr>
    </w:p>
    <w:p w:rsidR="004F4473" w:rsidRDefault="004F4473" w:rsidP="004F4473">
      <w:pPr>
        <w:pStyle w:val="aff1"/>
        <w:ind w:firstLine="284"/>
        <w:jc w:val="center"/>
        <w:rPr>
          <w:rFonts w:ascii="Times New Roman" w:hAnsi="Times New Roman" w:cs="Times New Roman"/>
          <w:sz w:val="12"/>
          <w:szCs w:val="12"/>
        </w:rPr>
      </w:pPr>
      <w:r w:rsidRPr="004F4473">
        <w:rPr>
          <w:rFonts w:ascii="Times New Roman" w:hAnsi="Times New Roman" w:cs="Times New Roman"/>
          <w:sz w:val="12"/>
          <w:szCs w:val="12"/>
        </w:rPr>
        <w:t>Раздел I</w:t>
      </w:r>
      <w:r>
        <w:rPr>
          <w:rFonts w:ascii="Times New Roman" w:hAnsi="Times New Roman" w:cs="Times New Roman"/>
          <w:sz w:val="12"/>
          <w:szCs w:val="12"/>
        </w:rPr>
        <w:t xml:space="preserve">II. Указы Президента Российской </w:t>
      </w:r>
      <w:r w:rsidRPr="004F4473">
        <w:rPr>
          <w:rFonts w:ascii="Times New Roman" w:hAnsi="Times New Roman" w:cs="Times New Roman"/>
          <w:sz w:val="12"/>
          <w:szCs w:val="12"/>
        </w:rPr>
        <w:t>Федерации, постановлен</w:t>
      </w:r>
      <w:r>
        <w:rPr>
          <w:rFonts w:ascii="Times New Roman" w:hAnsi="Times New Roman" w:cs="Times New Roman"/>
          <w:sz w:val="12"/>
          <w:szCs w:val="12"/>
        </w:rPr>
        <w:t xml:space="preserve">ия и распоряжения Правительства </w:t>
      </w:r>
      <w:r w:rsidRPr="004F4473">
        <w:rPr>
          <w:rFonts w:ascii="Times New Roman" w:hAnsi="Times New Roman" w:cs="Times New Roman"/>
          <w:sz w:val="12"/>
          <w:szCs w:val="12"/>
        </w:rPr>
        <w:t>Российской Федерации</w:t>
      </w:r>
    </w:p>
    <w:tbl>
      <w:tblPr>
        <w:tblStyle w:val="aff6"/>
        <w:tblW w:w="0" w:type="auto"/>
        <w:tblLayout w:type="fixed"/>
        <w:tblLook w:val="04A0" w:firstRow="1" w:lastRow="0" w:firstColumn="1" w:lastColumn="0" w:noHBand="0" w:noVBand="1"/>
      </w:tblPr>
      <w:tblGrid>
        <w:gridCol w:w="250"/>
        <w:gridCol w:w="2977"/>
        <w:gridCol w:w="2410"/>
        <w:gridCol w:w="2092"/>
      </w:tblGrid>
      <w:tr w:rsidR="004F4473" w:rsidTr="00075FEF">
        <w:tc>
          <w:tcPr>
            <w:tcW w:w="25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w:t>
            </w:r>
          </w:p>
        </w:tc>
        <w:tc>
          <w:tcPr>
            <w:tcW w:w="2977" w:type="dxa"/>
            <w:vAlign w:val="center"/>
          </w:tcPr>
          <w:p w:rsidR="004F4473" w:rsidRPr="004F4473" w:rsidRDefault="004F4473" w:rsidP="00075FEF">
            <w:pPr>
              <w:autoSpaceDE w:val="0"/>
              <w:autoSpaceDN w:val="0"/>
              <w:adjustRightInd w:val="0"/>
              <w:jc w:val="center"/>
              <w:rPr>
                <w:rFonts w:ascii="Times New Roman" w:eastAsia="Calibri"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Наименование и иные реквизиты (дата подписания, номер) нормативного правового акта, устанавливающего обязательные требования, гиперссылка на текст нормативного правового акта на официальном интернет-портале правовой информации www.pravo.gov.ru</w:t>
            </w:r>
          </w:p>
        </w:tc>
        <w:tc>
          <w:tcPr>
            <w:tcW w:w="241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Ссылка на структурные единицы нормативного правового акта, содержащие обязательные требования</w:t>
            </w:r>
          </w:p>
        </w:tc>
        <w:tc>
          <w:tcPr>
            <w:tcW w:w="2092"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Ссылка на структурные единицы нормативного правового акта, предусматривающего установление административной ответственности за несоблюдение обязательного требования (при наличии)</w:t>
            </w:r>
          </w:p>
        </w:tc>
      </w:tr>
      <w:tr w:rsidR="004F4473" w:rsidTr="00075FEF">
        <w:tc>
          <w:tcPr>
            <w:tcW w:w="25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1.</w:t>
            </w:r>
          </w:p>
        </w:tc>
        <w:tc>
          <w:tcPr>
            <w:tcW w:w="2977"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Правила обращения с твердыми коммунальными отходами</w:t>
            </w:r>
            <w:r>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(постановление Правительства РФ от 12.11.2016 № 1156</w:t>
            </w:r>
            <w:r>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http://pravo.gov.ru/proxy/ips/?docbody=&amp;link_id=0&amp;nd=102415382&amp;bpa=cd00000&amp;bpas=cd00000&amp;intelsearch=12.11.2016+%B9+1156++&amp;firstDoc=1)</w:t>
            </w:r>
          </w:p>
        </w:tc>
        <w:tc>
          <w:tcPr>
            <w:tcW w:w="241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статья 8.2 КоАП РФ</w:t>
            </w:r>
          </w:p>
        </w:tc>
      </w:tr>
      <w:tr w:rsidR="004F4473" w:rsidTr="00075FEF">
        <w:tc>
          <w:tcPr>
            <w:tcW w:w="25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2.</w:t>
            </w:r>
          </w:p>
        </w:tc>
        <w:tc>
          <w:tcPr>
            <w:tcW w:w="2977"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Правила обращения с отходами производства и потребления в части осветительных</w:t>
            </w:r>
            <w:r w:rsidR="00075FEF">
              <w:rPr>
                <w:rFonts w:ascii="Times New Roman" w:eastAsia="Times New Roman" w:hAnsi="Times New Roman" w:cs="Times New Roman"/>
                <w:color w:val="000000" w:themeColor="text1"/>
                <w:sz w:val="12"/>
                <w:szCs w:val="12"/>
                <w:lang w:eastAsia="ru-RU"/>
              </w:rPr>
              <w:t xml:space="preserve"> устройств, электрических ламп, </w:t>
            </w:r>
            <w:r w:rsidRPr="004F4473">
              <w:rPr>
                <w:rFonts w:ascii="Times New Roman" w:eastAsia="Times New Roman" w:hAnsi="Times New Roman" w:cs="Times New Roman"/>
                <w:color w:val="000000" w:themeColor="text1"/>
                <w:sz w:val="12"/>
                <w:szCs w:val="12"/>
                <w:lang w:eastAsia="ru-RU"/>
              </w:rPr>
              <w:t>ненадлежащие сбор, накопление, использование, обезвреживание, транспортиров</w:t>
            </w:r>
            <w:r w:rsidR="00075FEF">
              <w:rPr>
                <w:rFonts w:ascii="Times New Roman" w:eastAsia="Times New Roman" w:hAnsi="Times New Roman" w:cs="Times New Roman"/>
                <w:color w:val="000000" w:themeColor="text1"/>
                <w:sz w:val="12"/>
                <w:szCs w:val="12"/>
                <w:lang w:eastAsia="ru-RU"/>
              </w:rPr>
              <w:t xml:space="preserve">ание и размещение которых могут </w:t>
            </w:r>
            <w:r w:rsidRPr="004F4473">
              <w:rPr>
                <w:rFonts w:ascii="Times New Roman" w:eastAsia="Times New Roman" w:hAnsi="Times New Roman" w:cs="Times New Roman"/>
                <w:color w:val="000000" w:themeColor="text1"/>
                <w:sz w:val="12"/>
                <w:szCs w:val="12"/>
                <w:lang w:eastAsia="ru-RU"/>
              </w:rPr>
              <w:t>повлечь причинение вреда жизни, здоровью граждан, вреда животным, растениям и окружающей среде</w:t>
            </w:r>
            <w:r w:rsidR="00075FEF">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(постановление Правительства РФ от 28.12.2020 № 2314</w:t>
            </w:r>
            <w:r w:rsidR="00075FEF">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http://publication.pravo.gov.ru/Document/View/0001202012310016)</w:t>
            </w:r>
          </w:p>
        </w:tc>
        <w:tc>
          <w:tcPr>
            <w:tcW w:w="241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пункты 3, 4, 6 - 10, 12, 14</w:t>
            </w:r>
          </w:p>
        </w:tc>
        <w:tc>
          <w:tcPr>
            <w:tcW w:w="2092"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статья 8.2 КоАП РФ</w:t>
            </w:r>
          </w:p>
        </w:tc>
      </w:tr>
      <w:tr w:rsidR="004F4473" w:rsidTr="00075FEF">
        <w:tc>
          <w:tcPr>
            <w:tcW w:w="25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3.</w:t>
            </w:r>
          </w:p>
        </w:tc>
        <w:tc>
          <w:tcPr>
            <w:tcW w:w="2977"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Положение о государственном учете вредных воздействий на атмосферный воздух и их источников</w:t>
            </w:r>
            <w:r w:rsidR="00075FEF">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(постановление П</w:t>
            </w:r>
            <w:r w:rsidR="00075FEF">
              <w:rPr>
                <w:rFonts w:ascii="Times New Roman" w:eastAsia="Times New Roman" w:hAnsi="Times New Roman" w:cs="Times New Roman"/>
                <w:color w:val="000000" w:themeColor="text1"/>
                <w:sz w:val="12"/>
                <w:szCs w:val="12"/>
                <w:lang w:eastAsia="ru-RU"/>
              </w:rPr>
              <w:t>равительства РФ от 21.04.2000 №</w:t>
            </w:r>
            <w:r w:rsidRPr="004F4473">
              <w:rPr>
                <w:rFonts w:ascii="Times New Roman" w:eastAsia="Times New Roman" w:hAnsi="Times New Roman" w:cs="Times New Roman"/>
                <w:color w:val="000000" w:themeColor="text1"/>
                <w:sz w:val="12"/>
                <w:szCs w:val="12"/>
                <w:lang w:eastAsia="ru-RU"/>
              </w:rPr>
              <w:t>373</w:t>
            </w:r>
            <w:r w:rsidR="00075FEF">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http://pravo.gov.ru/proxy/ips/?docbody=&amp;link_id=0&amp;nd=102065556&amp;bpa=cd00000&amp;bpas=cd00000&amp;intelsearch=21.04.2000+%B9+373++&amp;firstDoc=1)</w:t>
            </w:r>
          </w:p>
        </w:tc>
        <w:tc>
          <w:tcPr>
            <w:tcW w:w="241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абзац второй пункта 3,</w:t>
            </w:r>
          </w:p>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пункт 9</w:t>
            </w:r>
          </w:p>
        </w:tc>
        <w:tc>
          <w:tcPr>
            <w:tcW w:w="2092"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Статья 8.21 КоАП РФ</w:t>
            </w:r>
          </w:p>
        </w:tc>
      </w:tr>
      <w:tr w:rsidR="004F4473" w:rsidTr="00075FEF">
        <w:tc>
          <w:tcPr>
            <w:tcW w:w="25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4.</w:t>
            </w:r>
          </w:p>
        </w:tc>
        <w:tc>
          <w:tcPr>
            <w:tcW w:w="2977"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Перечень загрязняющих веществ, в отношении которых применяются меры государственного регулирования в области охраны окружающей среды</w:t>
            </w:r>
            <w:r w:rsidR="00075FEF">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(распоряжение Правительства РФ от 08.07.2015 № 1316-р</w:t>
            </w:r>
          </w:p>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http://pravo.gov.ru/proxy/ips/?docbody=&amp;link_id=0&amp;nd=102375372&amp;bpa=cd00000&amp;bpas=cd00000&amp;intelsearch=%F0%E0%F1%EF%EE%F0%FF%E6%E5%ED%E8%E5+%CF%F0%E0%E2%E8%F2%E5%EB%FC%F1%F2%E2%E0+%D0%EE%F1%F1%E8%E9%F1%EA%EE%E9+%D4%E5%E4%E5%F0%E0%F6%E8%E8+%EE%F2+08.07.2015+%B9+1316%F0++&amp;firstDoc=1)</w:t>
            </w:r>
          </w:p>
        </w:tc>
        <w:tc>
          <w:tcPr>
            <w:tcW w:w="241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статья 8.21 КоАП РФ</w:t>
            </w:r>
          </w:p>
        </w:tc>
      </w:tr>
      <w:tr w:rsidR="004F4473" w:rsidTr="00075FEF">
        <w:tc>
          <w:tcPr>
            <w:tcW w:w="25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5.</w:t>
            </w:r>
          </w:p>
        </w:tc>
        <w:tc>
          <w:tcPr>
            <w:tcW w:w="2977"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Правила охраны поверхностных водных объектов</w:t>
            </w:r>
          </w:p>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(постановление П</w:t>
            </w:r>
            <w:r w:rsidR="00075FEF">
              <w:rPr>
                <w:rFonts w:ascii="Times New Roman" w:eastAsia="Times New Roman" w:hAnsi="Times New Roman" w:cs="Times New Roman"/>
                <w:color w:val="000000" w:themeColor="text1"/>
                <w:sz w:val="12"/>
                <w:szCs w:val="12"/>
                <w:lang w:eastAsia="ru-RU"/>
              </w:rPr>
              <w:t>равительства РФ от 10.09.2020 №</w:t>
            </w:r>
            <w:r w:rsidRPr="004F4473">
              <w:rPr>
                <w:rFonts w:ascii="Times New Roman" w:eastAsia="Times New Roman" w:hAnsi="Times New Roman" w:cs="Times New Roman"/>
                <w:color w:val="000000" w:themeColor="text1"/>
                <w:sz w:val="12"/>
                <w:szCs w:val="12"/>
                <w:lang w:eastAsia="ru-RU"/>
              </w:rPr>
              <w:t>1391</w:t>
            </w:r>
            <w:r w:rsidR="00075FEF">
              <w:rPr>
                <w:rFonts w:ascii="Times New Roman" w:eastAsia="Times New Roman" w:hAnsi="Times New Roman" w:cs="Times New Roman"/>
                <w:color w:val="000000" w:themeColor="text1"/>
                <w:sz w:val="12"/>
                <w:szCs w:val="12"/>
                <w:lang w:eastAsia="ru-RU"/>
              </w:rPr>
              <w:t xml:space="preserve"> </w:t>
            </w:r>
            <w:r w:rsidRPr="004F4473">
              <w:rPr>
                <w:rFonts w:ascii="Times New Roman" w:eastAsia="Times New Roman" w:hAnsi="Times New Roman" w:cs="Times New Roman"/>
                <w:color w:val="000000" w:themeColor="text1"/>
                <w:sz w:val="12"/>
                <w:szCs w:val="12"/>
                <w:lang w:eastAsia="ru-RU"/>
              </w:rPr>
              <w:t>http://pravo.gov.ru/proxy/ips/?docbody=&amp;link_id=0&amp;nd=102845604&amp;bpa=cd00000&amp;bpas=cd00000&amp;intelsearch=+10.09.2020+N+1391++&amp;firstDoc=1)</w:t>
            </w:r>
          </w:p>
        </w:tc>
        <w:tc>
          <w:tcPr>
            <w:tcW w:w="2410"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пункт 4</w:t>
            </w:r>
          </w:p>
        </w:tc>
        <w:tc>
          <w:tcPr>
            <w:tcW w:w="2092" w:type="dxa"/>
            <w:vAlign w:val="center"/>
          </w:tcPr>
          <w:p w:rsidR="004F4473" w:rsidRPr="004F4473" w:rsidRDefault="004F4473"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4F4473">
              <w:rPr>
                <w:rFonts w:ascii="Times New Roman" w:eastAsia="Times New Roman" w:hAnsi="Times New Roman" w:cs="Times New Roman"/>
                <w:color w:val="000000" w:themeColor="text1"/>
                <w:sz w:val="12"/>
                <w:szCs w:val="12"/>
                <w:lang w:eastAsia="ru-RU"/>
              </w:rPr>
              <w:t>статья 8.1, 8.13, 8.14, 8.45 КоАП РФ</w:t>
            </w:r>
          </w:p>
        </w:tc>
      </w:tr>
    </w:tbl>
    <w:p w:rsidR="004F4473" w:rsidRDefault="004F4473" w:rsidP="004F4473">
      <w:pPr>
        <w:pStyle w:val="aff1"/>
        <w:ind w:firstLine="284"/>
        <w:jc w:val="center"/>
        <w:rPr>
          <w:rFonts w:ascii="Times New Roman" w:hAnsi="Times New Roman" w:cs="Times New Roman"/>
          <w:sz w:val="12"/>
          <w:szCs w:val="12"/>
        </w:rPr>
      </w:pPr>
    </w:p>
    <w:p w:rsidR="00075FEF" w:rsidRDefault="00075FEF" w:rsidP="00075FEF">
      <w:pPr>
        <w:pStyle w:val="aff1"/>
        <w:ind w:firstLine="284"/>
        <w:jc w:val="center"/>
        <w:rPr>
          <w:rFonts w:ascii="Times New Roman" w:hAnsi="Times New Roman" w:cs="Times New Roman"/>
          <w:sz w:val="12"/>
          <w:szCs w:val="12"/>
        </w:rPr>
      </w:pPr>
      <w:r w:rsidRPr="00075FEF">
        <w:rPr>
          <w:rFonts w:ascii="Times New Roman" w:hAnsi="Times New Roman" w:cs="Times New Roman"/>
          <w:sz w:val="12"/>
          <w:szCs w:val="12"/>
        </w:rPr>
        <w:t>Раздел IV. Нормативные пр</w:t>
      </w:r>
      <w:r>
        <w:rPr>
          <w:rFonts w:ascii="Times New Roman" w:hAnsi="Times New Roman" w:cs="Times New Roman"/>
          <w:sz w:val="12"/>
          <w:szCs w:val="12"/>
        </w:rPr>
        <w:t xml:space="preserve">авовые акты федеральных органов </w:t>
      </w:r>
      <w:r w:rsidRPr="00075FEF">
        <w:rPr>
          <w:rFonts w:ascii="Times New Roman" w:hAnsi="Times New Roman" w:cs="Times New Roman"/>
          <w:sz w:val="12"/>
          <w:szCs w:val="12"/>
        </w:rPr>
        <w:t>исполнительно власти и но</w:t>
      </w:r>
      <w:r>
        <w:rPr>
          <w:rFonts w:ascii="Times New Roman" w:hAnsi="Times New Roman" w:cs="Times New Roman"/>
          <w:sz w:val="12"/>
          <w:szCs w:val="12"/>
        </w:rPr>
        <w:t xml:space="preserve">рмативные документы федеральных </w:t>
      </w:r>
      <w:r w:rsidRPr="00075FEF">
        <w:rPr>
          <w:rFonts w:ascii="Times New Roman" w:hAnsi="Times New Roman" w:cs="Times New Roman"/>
          <w:sz w:val="12"/>
          <w:szCs w:val="12"/>
        </w:rPr>
        <w:t>органов исполнительной власти</w:t>
      </w:r>
    </w:p>
    <w:tbl>
      <w:tblPr>
        <w:tblStyle w:val="aff6"/>
        <w:tblW w:w="0" w:type="auto"/>
        <w:tblLayout w:type="fixed"/>
        <w:tblLook w:val="04A0" w:firstRow="1" w:lastRow="0" w:firstColumn="1" w:lastColumn="0" w:noHBand="0" w:noVBand="1"/>
      </w:tblPr>
      <w:tblGrid>
        <w:gridCol w:w="255"/>
        <w:gridCol w:w="2972"/>
        <w:gridCol w:w="2410"/>
        <w:gridCol w:w="2092"/>
      </w:tblGrid>
      <w:tr w:rsidR="00075FEF" w:rsidTr="00075FEF">
        <w:tc>
          <w:tcPr>
            <w:tcW w:w="255"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w:t>
            </w:r>
          </w:p>
        </w:tc>
        <w:tc>
          <w:tcPr>
            <w:tcW w:w="2972"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Наименование и иные реквизиты (дата подписания, номер) нормативного правового акта, устанавливающего обязательные требования, гиперссылка на текст нормативного правового акта на официальном интернет-портале правовой информации www.pravo.gov.ru</w:t>
            </w:r>
          </w:p>
        </w:tc>
        <w:tc>
          <w:tcPr>
            <w:tcW w:w="2410" w:type="dxa"/>
            <w:vAlign w:val="center"/>
          </w:tcPr>
          <w:p w:rsidR="00075FEF" w:rsidRPr="00075FEF" w:rsidRDefault="00075FEF"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Ссылка на структурные единицы нормативного правового акта, содержащие обязательные требования</w:t>
            </w:r>
          </w:p>
        </w:tc>
        <w:tc>
          <w:tcPr>
            <w:tcW w:w="2092" w:type="dxa"/>
            <w:vAlign w:val="center"/>
          </w:tcPr>
          <w:p w:rsidR="00075FEF" w:rsidRPr="00075FEF" w:rsidRDefault="00075FEF" w:rsidP="00075FEF">
            <w:pPr>
              <w:widowControl w:val="0"/>
              <w:autoSpaceDE w:val="0"/>
              <w:autoSpaceDN w:val="0"/>
              <w:adjustRightInd w:val="0"/>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Ссылка на структурные единицы нормативного правового акта, предусматривающего установление административной ответственности за несоблюдение обязательного требования (при наличии)</w:t>
            </w:r>
          </w:p>
        </w:tc>
      </w:tr>
      <w:tr w:rsidR="00075FEF" w:rsidTr="00075FEF">
        <w:tc>
          <w:tcPr>
            <w:tcW w:w="255"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lastRenderedPageBreak/>
              <w:t>1.</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Требования к содержанию программы производственного экологического контроля, порядка и сроков представления отчета об организации и о результатах осуществления производственного экологического контроля</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(приказ МПР РФ от 28.02.2018 № 74</w:t>
            </w:r>
            <w:r>
              <w:rPr>
                <w:rFonts w:ascii="Times New Roman" w:eastAsia="Times New Roman" w:hAnsi="Times New Roman" w:cs="Times New Roman"/>
                <w:color w:val="000000" w:themeColor="text1"/>
                <w:sz w:val="12"/>
                <w:szCs w:val="12"/>
                <w:lang w:eastAsia="ru-RU"/>
              </w:rPr>
              <w:t xml:space="preserve"> </w:t>
            </w:r>
            <w:hyperlink r:id="rId11" w:history="1">
              <w:r w:rsidRPr="00075FEF">
                <w:rPr>
                  <w:rStyle w:val="aff3"/>
                  <w:rFonts w:ascii="Times New Roman" w:hAnsi="Times New Roman" w:cs="Times New Roman"/>
                  <w:color w:val="000000" w:themeColor="text1"/>
                  <w:sz w:val="12"/>
                  <w:szCs w:val="12"/>
                  <w:u w:val="none"/>
                </w:rPr>
                <w:t>http://pravo.gov.ru/proxy/ips/?docbody=&amp;link_id=0&amp;nd=102468408&amp;bpa=cd00000&amp;bpas=cd00000&amp;intelsearch=%EF%F0%E8%EA%E0%E7+%CC%E8%ED%EF%F0%E8%F0%EE%E4%FB+%D0%EE%F1%F1%E8%E8+%EE%F2+28.02.2018+%B9+74++&amp;firstDoc=1</w:t>
              </w:r>
            </w:hyperlink>
            <w:r w:rsidRPr="00075FEF">
              <w:rPr>
                <w:rFonts w:ascii="Times New Roman" w:eastAsia="Times New Roman" w:hAnsi="Times New Roman" w:cs="Times New Roman"/>
                <w:color w:val="000000" w:themeColor="text1"/>
                <w:sz w:val="12"/>
                <w:szCs w:val="12"/>
                <w:lang w:eastAsia="ru-RU"/>
              </w:rPr>
              <w:t>)</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пункты 1 - 9</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приложение 2</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статьи 8.1, 8.5 КоАП РФ</w:t>
            </w:r>
          </w:p>
        </w:tc>
      </w:tr>
      <w:tr w:rsidR="00075FEF" w:rsidTr="00075FEF">
        <w:tc>
          <w:tcPr>
            <w:tcW w:w="255"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2.</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Форма отчета об организации и о результатах осуществления производственного экологического контроля</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(приказ МПР РФ от 14.06.2018 № 261</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http://pravo.gov.ru/proxy/ips/?searchres=&amp;bpas=cd00000&amp;a3=&amp;a3type=1&amp;a3value=&amp;a6=&amp;a6type=1&amp;a6value=&amp;a15=&amp;a15type=1&amp;a15value=&amp;a7type=1&amp;a7from=&amp;a7to=&amp;a7date=14.06.2018&amp;a8=261&amp;a8type=1&amp;a1=&amp;a0=&amp;a16=&amp;a16type=1&amp;a16value=&amp;a17=&amp;a17type=1&amp;a17value=&amp;a4=&amp;a4type=1&amp;a4value=&amp;a23=&amp;a23type=1&amp;a23value=&amp;textpres=&amp;sort=7&amp;x=57&amp;y=15)</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статьи 8.1, 8.5 КоАП РФ</w:t>
            </w: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3.</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Порядок паспортизации отходов I - IV классов опасности</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(приказ МПР РФ от 08.12.2020 № 1026</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http://pravo.gov.ru/proxy/ips/?docbody=&amp;link_id=0&amp;nd=102379746&amp;bpa=cd00000&amp;bpas=cd00000&amp;intelsearch=08.10.2015+%B9+1073++&amp;firstDoc=1)</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статья 8.2 КоАП РФ</w:t>
            </w: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4.</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Порядок подтверждения отнесения отходов I - V классов опасности к конкретному классу опасности</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(приказ МПР РФ от  08.12.2020 № 1027</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http://publication.pravo.gov.ru/Document/View/0001202012280022?index=1&amp;rangeSize=1)</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статьи 8.2, 8.2.3 КоАП РФ</w:t>
            </w: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5.</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Порядок учета в области обращения с отходами</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(приказ МПР РФ от  08.12.2020 № 1028</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http://publication.pravo.gov.ru/Document/View/0001202012240063?index=1&amp;rangeSize=1)</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статьи 8.2, 8.2.3 КоАП РФ</w:t>
            </w: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6.</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Требования к мероприятиям по уменьшению выбросов загрязняющих веществ в атмосферный в</w:t>
            </w:r>
            <w:r>
              <w:rPr>
                <w:rFonts w:ascii="Times New Roman" w:eastAsia="Times New Roman" w:hAnsi="Times New Roman" w:cs="Times New Roman"/>
                <w:color w:val="000000" w:themeColor="text1"/>
                <w:sz w:val="12"/>
                <w:szCs w:val="12"/>
                <w:lang w:eastAsia="ru-RU"/>
              </w:rPr>
              <w:t xml:space="preserve">оздух в периоды неблагоприятных </w:t>
            </w:r>
            <w:r w:rsidRPr="00075FEF">
              <w:rPr>
                <w:rFonts w:ascii="Times New Roman" w:eastAsia="Times New Roman" w:hAnsi="Times New Roman" w:cs="Times New Roman"/>
                <w:color w:val="000000" w:themeColor="text1"/>
                <w:sz w:val="12"/>
                <w:szCs w:val="12"/>
                <w:lang w:eastAsia="ru-RU"/>
              </w:rPr>
              <w:t>метеорологических условий</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(приказ МПР РФ от 28.11.2019 № 811</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http://publication.pravo.gov.ru/Document/View/0001201912260020)</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Разделы I - III</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Статья 8.1 КоАП РФ</w:t>
            </w: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7.</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Правила эксплуатации установок очистки газа</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(приказ МПР РФ от  15.09.2017  № 498</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http://pravo.gov.ru/proxy/ips/?docbody=&amp;link_id=0&amp;nd=102459553&amp;bpa=cd00000&amp;bpas=cd00000&amp;intelsearch=+15.09.2017+%B9+498++&amp;firstDoc=1)</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в полном объеме</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часть 3 статьи 8.21 КоАП РФ</w:t>
            </w: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8.</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Порядок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таких инвентаризации и корректировки</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(приказ МПР РФ от  07.08.2018 № 352</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http://pravo.gov.ru/proxy/ips/?docbody=&amp;link_id=0&amp;nd=102486010&amp;bpa=cd00000&amp;bpas=cd00000&amp;intelsearch=%EE%F2+07.08.2018+%B9+352++&amp;firstDoc=1)</w:t>
            </w:r>
          </w:p>
        </w:tc>
        <w:tc>
          <w:tcPr>
            <w:tcW w:w="2410" w:type="dxa"/>
            <w:vAlign w:val="center"/>
          </w:tcPr>
          <w:p w:rsidR="00075FEF" w:rsidRPr="00075FEF" w:rsidRDefault="00075FEF" w:rsidP="00075FEF">
            <w:pPr>
              <w:autoSpaceDE w:val="0"/>
              <w:autoSpaceDN w:val="0"/>
              <w:adjustRightInd w:val="0"/>
              <w:jc w:val="center"/>
              <w:rPr>
                <w:rFonts w:ascii="Times New Roman" w:hAnsi="Times New Roman" w:cs="Times New Roman"/>
                <w:color w:val="000000" w:themeColor="text1"/>
                <w:sz w:val="12"/>
                <w:szCs w:val="12"/>
              </w:rPr>
            </w:pPr>
            <w:r w:rsidRPr="00075FEF">
              <w:rPr>
                <w:rFonts w:ascii="Times New Roman" w:hAnsi="Times New Roman" w:cs="Times New Roman"/>
                <w:color w:val="000000" w:themeColor="text1"/>
                <w:sz w:val="12"/>
                <w:szCs w:val="12"/>
              </w:rPr>
              <w:t>в полном объеме</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p>
        </w:tc>
        <w:tc>
          <w:tcPr>
            <w:tcW w:w="2092" w:type="dxa"/>
            <w:vAlign w:val="center"/>
          </w:tcPr>
          <w:p w:rsidR="00075FEF" w:rsidRPr="00075FEF" w:rsidRDefault="00FB307A" w:rsidP="00075FEF">
            <w:pPr>
              <w:autoSpaceDE w:val="0"/>
              <w:autoSpaceDN w:val="0"/>
              <w:adjustRightInd w:val="0"/>
              <w:jc w:val="center"/>
              <w:rPr>
                <w:rFonts w:ascii="Times New Roman" w:hAnsi="Times New Roman" w:cs="Times New Roman"/>
                <w:color w:val="000000" w:themeColor="text1"/>
                <w:sz w:val="12"/>
                <w:szCs w:val="12"/>
              </w:rPr>
            </w:pPr>
            <w:hyperlink r:id="rId12" w:history="1">
              <w:r w:rsidR="00075FEF" w:rsidRPr="00075FEF">
                <w:rPr>
                  <w:rFonts w:ascii="Times New Roman" w:hAnsi="Times New Roman" w:cs="Times New Roman"/>
                  <w:color w:val="000000" w:themeColor="text1"/>
                  <w:sz w:val="12"/>
                  <w:szCs w:val="12"/>
                </w:rPr>
                <w:t>Статьи 8.1</w:t>
              </w:r>
            </w:hyperlink>
            <w:r w:rsidR="00075FEF" w:rsidRPr="00075FEF">
              <w:rPr>
                <w:rFonts w:ascii="Times New Roman" w:hAnsi="Times New Roman" w:cs="Times New Roman"/>
                <w:color w:val="000000" w:themeColor="text1"/>
                <w:sz w:val="12"/>
                <w:szCs w:val="12"/>
              </w:rPr>
              <w:t xml:space="preserve">, </w:t>
            </w:r>
            <w:hyperlink r:id="rId13" w:history="1">
              <w:r w:rsidR="00075FEF" w:rsidRPr="00075FEF">
                <w:rPr>
                  <w:rFonts w:ascii="Times New Roman" w:hAnsi="Times New Roman" w:cs="Times New Roman"/>
                  <w:color w:val="000000" w:themeColor="text1"/>
                  <w:sz w:val="12"/>
                  <w:szCs w:val="12"/>
                </w:rPr>
                <w:t>8.5</w:t>
              </w:r>
            </w:hyperlink>
            <w:r w:rsidR="00075FEF" w:rsidRPr="00075FEF">
              <w:rPr>
                <w:rFonts w:ascii="Times New Roman" w:hAnsi="Times New Roman" w:cs="Times New Roman"/>
                <w:color w:val="000000" w:themeColor="text1"/>
                <w:sz w:val="12"/>
                <w:szCs w:val="12"/>
              </w:rPr>
              <w:t xml:space="preserve"> КоАП РФ</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p>
        </w:tc>
      </w:tr>
      <w:tr w:rsidR="00075FEF" w:rsidTr="00075FEF">
        <w:tc>
          <w:tcPr>
            <w:tcW w:w="255" w:type="dxa"/>
            <w:vAlign w:val="center"/>
          </w:tcPr>
          <w:p w:rsidR="00075FEF" w:rsidRPr="00075FEF" w:rsidRDefault="00075FEF" w:rsidP="00075FEF">
            <w:pPr>
              <w:ind w:left="-62" w:right="-62" w:firstLine="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9.</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Порядок представления информации о неблагоприятных метеорологических условиях, требований к составу и содержанию такой информа</w:t>
            </w:r>
            <w:r>
              <w:rPr>
                <w:rFonts w:ascii="Times New Roman" w:eastAsia="Times New Roman" w:hAnsi="Times New Roman" w:cs="Times New Roman"/>
                <w:color w:val="000000" w:themeColor="text1"/>
                <w:sz w:val="12"/>
                <w:szCs w:val="12"/>
                <w:lang w:eastAsia="ru-RU"/>
              </w:rPr>
              <w:t xml:space="preserve">ции, порядка ее опубликования и </w:t>
            </w:r>
            <w:r w:rsidRPr="00075FEF">
              <w:rPr>
                <w:rFonts w:ascii="Times New Roman" w:eastAsia="Times New Roman" w:hAnsi="Times New Roman" w:cs="Times New Roman"/>
                <w:color w:val="000000" w:themeColor="text1"/>
                <w:sz w:val="12"/>
                <w:szCs w:val="12"/>
                <w:lang w:eastAsia="ru-RU"/>
              </w:rPr>
              <w:t>предоставления заинтересованным лицам</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(приказ МПР РФ от  17.11.2011  № 899</w:t>
            </w:r>
          </w:p>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http://pravo.gov.ru/proxy/ips/?searchres=&amp;bpas=cd00000&amp;a3=&amp;a3type=1&amp;a3value=&amp;a6=&amp;a6type=1&amp;a6value=&amp;a15=&amp;a15type=1&amp;a15value=&amp;a7type=1&amp;a7from=&amp;a7to=&amp;a7date=17.11.2011&amp;a8=899&amp;a8type=1&amp;a1=&amp;a0=&amp;a16=&amp;a16type=1&amp;a16value=&amp;a17=&amp;a17type=1&amp;a17value=&amp;a4=&amp;a4type=1&amp;a4value=&amp;a23=&amp;a23type=1&amp;a23value=&amp;textpres=&amp;sort=7&amp;x=80&amp;y=12)</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пп. 3 пункта 3</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p>
        </w:tc>
      </w:tr>
      <w:tr w:rsidR="00075FEF" w:rsidTr="00075FEF">
        <w:tc>
          <w:tcPr>
            <w:tcW w:w="255" w:type="dxa"/>
            <w:vAlign w:val="center"/>
          </w:tcPr>
          <w:p w:rsidR="00075FEF" w:rsidRPr="00075FEF" w:rsidRDefault="00075FEF" w:rsidP="00075FEF">
            <w:pPr>
              <w:ind w:right="-62"/>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10.</w:t>
            </w:r>
          </w:p>
        </w:tc>
        <w:tc>
          <w:tcPr>
            <w:tcW w:w="297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 xml:space="preserve">Порядок ведения собственниками водных объектов и водопользователями учета объема забора (изъятия) водных ресурсов из водных объектов и объема </w:t>
            </w:r>
            <w:r w:rsidRPr="00075FEF">
              <w:rPr>
                <w:rFonts w:ascii="Times New Roman" w:eastAsia="Times New Roman" w:hAnsi="Times New Roman" w:cs="Times New Roman"/>
                <w:color w:val="000000" w:themeColor="text1"/>
                <w:sz w:val="12"/>
                <w:szCs w:val="12"/>
                <w:lang w:eastAsia="ru-RU"/>
              </w:rPr>
              <w:lastRenderedPageBreak/>
              <w:t>сброса сточных, в том числе дренажных, вод, их качества</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(приказ Минприроды России от 09.11.2020               № 903</w:t>
            </w:r>
            <w:r>
              <w:rPr>
                <w:rFonts w:ascii="Times New Roman" w:eastAsia="Times New Roman" w:hAnsi="Times New Roman" w:cs="Times New Roman"/>
                <w:color w:val="000000" w:themeColor="text1"/>
                <w:sz w:val="12"/>
                <w:szCs w:val="12"/>
                <w:lang w:eastAsia="ru-RU"/>
              </w:rPr>
              <w:t xml:space="preserve"> </w:t>
            </w:r>
            <w:r w:rsidRPr="00075FEF">
              <w:rPr>
                <w:rFonts w:ascii="Times New Roman" w:eastAsia="Times New Roman" w:hAnsi="Times New Roman" w:cs="Times New Roman"/>
                <w:color w:val="000000" w:themeColor="text1"/>
                <w:sz w:val="12"/>
                <w:szCs w:val="12"/>
                <w:lang w:eastAsia="ru-RU"/>
              </w:rPr>
              <w:t>http://publication.pravo.gov.ru/Document/View/0001202012210088)</w:t>
            </w:r>
          </w:p>
        </w:tc>
        <w:tc>
          <w:tcPr>
            <w:tcW w:w="2410"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r w:rsidRPr="00075FEF">
              <w:rPr>
                <w:rFonts w:ascii="Times New Roman" w:eastAsia="Times New Roman" w:hAnsi="Times New Roman" w:cs="Times New Roman"/>
                <w:color w:val="000000" w:themeColor="text1"/>
                <w:sz w:val="12"/>
                <w:szCs w:val="12"/>
                <w:lang w:eastAsia="ru-RU"/>
              </w:rPr>
              <w:t>пункты 2, 3, 4, 5, 6, 8, 9, 12, 13, 14, 16, 17, 18, 19, 20, 21, 22, 24</w:t>
            </w:r>
          </w:p>
        </w:tc>
        <w:tc>
          <w:tcPr>
            <w:tcW w:w="2092" w:type="dxa"/>
            <w:vAlign w:val="center"/>
          </w:tcPr>
          <w:p w:rsidR="00075FEF" w:rsidRPr="00075FEF" w:rsidRDefault="00075FEF" w:rsidP="00075FEF">
            <w:pPr>
              <w:jc w:val="center"/>
              <w:rPr>
                <w:rFonts w:ascii="Times New Roman" w:eastAsia="Times New Roman" w:hAnsi="Times New Roman" w:cs="Times New Roman"/>
                <w:color w:val="000000" w:themeColor="text1"/>
                <w:sz w:val="12"/>
                <w:szCs w:val="12"/>
                <w:lang w:eastAsia="ru-RU"/>
              </w:rPr>
            </w:pPr>
          </w:p>
        </w:tc>
      </w:tr>
    </w:tbl>
    <w:p w:rsidR="00075FEF" w:rsidRDefault="00075FEF" w:rsidP="00075FEF">
      <w:pPr>
        <w:pStyle w:val="aff1"/>
        <w:ind w:firstLine="284"/>
        <w:jc w:val="center"/>
        <w:rPr>
          <w:rFonts w:ascii="Times New Roman" w:hAnsi="Times New Roman" w:cs="Times New Roman"/>
          <w:sz w:val="12"/>
          <w:szCs w:val="12"/>
        </w:rPr>
      </w:pPr>
    </w:p>
    <w:p w:rsidR="00075FEF" w:rsidRDefault="00075FEF" w:rsidP="00075FEF">
      <w:pPr>
        <w:pStyle w:val="aff1"/>
        <w:ind w:firstLine="284"/>
        <w:jc w:val="center"/>
        <w:rPr>
          <w:rFonts w:ascii="Times New Roman" w:hAnsi="Times New Roman" w:cs="Times New Roman"/>
          <w:sz w:val="12"/>
          <w:szCs w:val="12"/>
        </w:rPr>
      </w:pPr>
      <w:r w:rsidRPr="00075FEF">
        <w:rPr>
          <w:rFonts w:ascii="Times New Roman" w:hAnsi="Times New Roman" w:cs="Times New Roman"/>
          <w:sz w:val="12"/>
          <w:szCs w:val="12"/>
        </w:rPr>
        <w:t>Раздел V. Законы и</w:t>
      </w:r>
      <w:r>
        <w:rPr>
          <w:rFonts w:ascii="Times New Roman" w:hAnsi="Times New Roman" w:cs="Times New Roman"/>
          <w:sz w:val="12"/>
          <w:szCs w:val="12"/>
        </w:rPr>
        <w:t xml:space="preserve"> иные нормативные правовые акты </w:t>
      </w:r>
      <w:r w:rsidRPr="00075FEF">
        <w:rPr>
          <w:rFonts w:ascii="Times New Roman" w:hAnsi="Times New Roman" w:cs="Times New Roman"/>
          <w:sz w:val="12"/>
          <w:szCs w:val="12"/>
        </w:rPr>
        <w:t>субъектов Российской Федерации</w:t>
      </w:r>
    </w:p>
    <w:tbl>
      <w:tblPr>
        <w:tblStyle w:val="aff6"/>
        <w:tblW w:w="0" w:type="auto"/>
        <w:tblLook w:val="04A0" w:firstRow="1" w:lastRow="0" w:firstColumn="1" w:lastColumn="0" w:noHBand="0" w:noVBand="1"/>
      </w:tblPr>
      <w:tblGrid>
        <w:gridCol w:w="331"/>
        <w:gridCol w:w="3463"/>
        <w:gridCol w:w="1559"/>
        <w:gridCol w:w="2376"/>
      </w:tblGrid>
      <w:tr w:rsidR="00075FEF" w:rsidTr="00E96A58">
        <w:tc>
          <w:tcPr>
            <w:tcW w:w="0" w:type="auto"/>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w:t>
            </w:r>
          </w:p>
        </w:tc>
        <w:tc>
          <w:tcPr>
            <w:tcW w:w="3463"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Times New Roman" w:hAnsi="Times New Roman" w:cs="Times New Roman"/>
                <w:sz w:val="12"/>
                <w:szCs w:val="12"/>
                <w:lang w:eastAsia="ru-RU"/>
              </w:rPr>
              <w:t>Наименование и иные реквизиты (дата подписания, номер) нормативного правового акта, устанавливающего обязательные требования, гиперссылка на текст нормативного правового акта на официальном интернет-портале правовой информации www.pravo.gov.ru</w:t>
            </w:r>
          </w:p>
        </w:tc>
        <w:tc>
          <w:tcPr>
            <w:tcW w:w="1559" w:type="dxa"/>
            <w:vAlign w:val="center"/>
          </w:tcPr>
          <w:p w:rsidR="00075FEF" w:rsidRPr="00075FEF" w:rsidRDefault="00075FEF" w:rsidP="00075FEF">
            <w:pPr>
              <w:widowControl w:val="0"/>
              <w:autoSpaceDE w:val="0"/>
              <w:autoSpaceDN w:val="0"/>
              <w:adjustRightInd w:val="0"/>
              <w:jc w:val="center"/>
              <w:rPr>
                <w:rFonts w:ascii="Times New Roman" w:eastAsia="Times New Roman" w:hAnsi="Times New Roman" w:cs="Times New Roman"/>
                <w:sz w:val="12"/>
                <w:szCs w:val="12"/>
                <w:lang w:eastAsia="ru-RU"/>
              </w:rPr>
            </w:pPr>
            <w:r w:rsidRPr="00075FEF">
              <w:rPr>
                <w:rFonts w:ascii="Times New Roman" w:eastAsia="Times New Roman" w:hAnsi="Times New Roman" w:cs="Times New Roman"/>
                <w:sz w:val="12"/>
                <w:szCs w:val="12"/>
                <w:lang w:eastAsia="ru-RU"/>
              </w:rPr>
              <w:t>Ссылка на структурные единицы нормативного правового акта, содержащие обязательные требования</w:t>
            </w:r>
          </w:p>
        </w:tc>
        <w:tc>
          <w:tcPr>
            <w:tcW w:w="2376" w:type="dxa"/>
            <w:vAlign w:val="center"/>
          </w:tcPr>
          <w:p w:rsidR="00075FEF" w:rsidRPr="00075FEF" w:rsidRDefault="00075FEF" w:rsidP="00075FEF">
            <w:pPr>
              <w:widowControl w:val="0"/>
              <w:autoSpaceDE w:val="0"/>
              <w:autoSpaceDN w:val="0"/>
              <w:adjustRightInd w:val="0"/>
              <w:jc w:val="center"/>
              <w:rPr>
                <w:rFonts w:ascii="Times New Roman" w:eastAsia="Times New Roman" w:hAnsi="Times New Roman" w:cs="Times New Roman"/>
                <w:sz w:val="12"/>
                <w:szCs w:val="12"/>
                <w:lang w:eastAsia="ru-RU"/>
              </w:rPr>
            </w:pPr>
            <w:r w:rsidRPr="00075FEF">
              <w:rPr>
                <w:rFonts w:ascii="Times New Roman" w:eastAsia="Times New Roman" w:hAnsi="Times New Roman" w:cs="Times New Roman"/>
                <w:sz w:val="12"/>
                <w:szCs w:val="12"/>
                <w:lang w:eastAsia="ru-RU"/>
              </w:rPr>
              <w:t>Ссылка на структурные единицы нормативного правового акта, предусматривающего установление административной ответственности за несобл</w:t>
            </w:r>
            <w:r w:rsidR="00E96A58">
              <w:rPr>
                <w:rFonts w:ascii="Times New Roman" w:eastAsia="Times New Roman" w:hAnsi="Times New Roman" w:cs="Times New Roman"/>
                <w:sz w:val="12"/>
                <w:szCs w:val="12"/>
                <w:lang w:eastAsia="ru-RU"/>
              </w:rPr>
              <w:t xml:space="preserve">юдение обязательного требования </w:t>
            </w:r>
            <w:r w:rsidRPr="00075FEF">
              <w:rPr>
                <w:rFonts w:ascii="Times New Roman" w:eastAsia="Times New Roman" w:hAnsi="Times New Roman" w:cs="Times New Roman"/>
                <w:sz w:val="12"/>
                <w:szCs w:val="12"/>
                <w:lang w:eastAsia="ru-RU"/>
              </w:rPr>
              <w:t>(при наличии)</w:t>
            </w:r>
          </w:p>
        </w:tc>
      </w:tr>
      <w:tr w:rsidR="00075FEF" w:rsidTr="00E96A58">
        <w:tc>
          <w:tcPr>
            <w:tcW w:w="0" w:type="auto"/>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1.</w:t>
            </w:r>
          </w:p>
        </w:tc>
        <w:tc>
          <w:tcPr>
            <w:tcW w:w="3463"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приказ Министерства лесного хозяйства, охраны окружающей среды и природопользования Самарской области от 19.12.2018 № 810 «Об утверждении Порядка представления и контроля отчетности об организации и о результатах осуществления производственного экологического контроля на объектах II и III категорий, подлежащих региональному государственному экологическому надзору»</w:t>
            </w:r>
          </w:p>
        </w:tc>
        <w:tc>
          <w:tcPr>
            <w:tcW w:w="1559"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Times New Roman" w:hAnsi="Times New Roman" w:cs="Times New Roman"/>
                <w:sz w:val="12"/>
                <w:szCs w:val="12"/>
                <w:lang w:eastAsia="ru-RU"/>
              </w:rPr>
              <w:t>пункты</w:t>
            </w:r>
            <w:r w:rsidRPr="00075FEF">
              <w:rPr>
                <w:rFonts w:ascii="Times New Roman" w:eastAsia="Calibri" w:hAnsi="Times New Roman" w:cs="Times New Roman"/>
                <w:sz w:val="12"/>
                <w:szCs w:val="12"/>
                <w:lang w:eastAsia="ru-RU"/>
              </w:rPr>
              <w:t xml:space="preserve"> 4, 7</w:t>
            </w:r>
          </w:p>
        </w:tc>
        <w:tc>
          <w:tcPr>
            <w:tcW w:w="2376" w:type="dxa"/>
            <w:vAlign w:val="center"/>
          </w:tcPr>
          <w:p w:rsidR="00075FEF" w:rsidRPr="00075FEF" w:rsidRDefault="00FB307A" w:rsidP="00075FEF">
            <w:pPr>
              <w:autoSpaceDE w:val="0"/>
              <w:autoSpaceDN w:val="0"/>
              <w:adjustRightInd w:val="0"/>
              <w:jc w:val="center"/>
              <w:rPr>
                <w:rFonts w:ascii="Times New Roman" w:hAnsi="Times New Roman" w:cs="Times New Roman"/>
                <w:sz w:val="12"/>
                <w:szCs w:val="12"/>
              </w:rPr>
            </w:pPr>
            <w:hyperlink r:id="rId14" w:history="1">
              <w:r w:rsidR="00075FEF" w:rsidRPr="00075FEF">
                <w:rPr>
                  <w:rFonts w:ascii="Times New Roman" w:hAnsi="Times New Roman" w:cs="Times New Roman"/>
                  <w:sz w:val="12"/>
                  <w:szCs w:val="12"/>
                </w:rPr>
                <w:t>Статья</w:t>
              </w:r>
            </w:hyperlink>
            <w:r w:rsidR="00075FEF" w:rsidRPr="00075FEF">
              <w:rPr>
                <w:rFonts w:ascii="Times New Roman" w:hAnsi="Times New Roman" w:cs="Times New Roman"/>
                <w:sz w:val="12"/>
                <w:szCs w:val="12"/>
              </w:rPr>
              <w:t xml:space="preserve"> </w:t>
            </w:r>
            <w:hyperlink r:id="rId15" w:history="1">
              <w:r w:rsidR="00075FEF" w:rsidRPr="00075FEF">
                <w:rPr>
                  <w:rFonts w:ascii="Times New Roman" w:hAnsi="Times New Roman" w:cs="Times New Roman"/>
                  <w:sz w:val="12"/>
                  <w:szCs w:val="12"/>
                </w:rPr>
                <w:t>8.5</w:t>
              </w:r>
            </w:hyperlink>
            <w:r w:rsidR="00075FEF" w:rsidRPr="00075FEF">
              <w:rPr>
                <w:rFonts w:ascii="Times New Roman" w:hAnsi="Times New Roman" w:cs="Times New Roman"/>
                <w:sz w:val="12"/>
                <w:szCs w:val="12"/>
              </w:rPr>
              <w:t xml:space="preserve"> КоАП РФ</w:t>
            </w:r>
          </w:p>
        </w:tc>
      </w:tr>
      <w:tr w:rsidR="00075FEF" w:rsidTr="00E96A58">
        <w:tc>
          <w:tcPr>
            <w:tcW w:w="0" w:type="auto"/>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2.</w:t>
            </w:r>
          </w:p>
        </w:tc>
        <w:tc>
          <w:tcPr>
            <w:tcW w:w="3463"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постановление Правительства Самарской области от 10.11.2010   № 591 «Об утверждении Порядка ведения регионального кадастра отходов производства и потребления Самарской области»</w:t>
            </w:r>
          </w:p>
        </w:tc>
        <w:tc>
          <w:tcPr>
            <w:tcW w:w="1559"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p>
        </w:tc>
        <w:tc>
          <w:tcPr>
            <w:tcW w:w="2376"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p>
        </w:tc>
      </w:tr>
      <w:tr w:rsidR="00075FEF" w:rsidTr="00E96A58">
        <w:tc>
          <w:tcPr>
            <w:tcW w:w="0" w:type="auto"/>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3.</w:t>
            </w:r>
          </w:p>
        </w:tc>
        <w:tc>
          <w:tcPr>
            <w:tcW w:w="3463"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приказ министерства лесного хозяйства, охраны окружающей среды и природопользования Самарской области от 08.1</w:t>
            </w:r>
            <w:r>
              <w:rPr>
                <w:rFonts w:ascii="Times New Roman" w:eastAsia="Calibri" w:hAnsi="Times New Roman" w:cs="Times New Roman"/>
                <w:sz w:val="12"/>
                <w:szCs w:val="12"/>
                <w:lang w:eastAsia="ru-RU"/>
              </w:rPr>
              <w:t xml:space="preserve">0.2019 № 1048 </w:t>
            </w:r>
            <w:r w:rsidRPr="00075FEF">
              <w:rPr>
                <w:rFonts w:ascii="Times New Roman" w:eastAsia="Calibri" w:hAnsi="Times New Roman" w:cs="Times New Roman"/>
                <w:sz w:val="12"/>
                <w:szCs w:val="12"/>
                <w:lang w:eastAsia="ru-RU"/>
              </w:rPr>
              <w:t>«О региональном кадастре отходов производства и потребления Самарской области»</w:t>
            </w:r>
          </w:p>
        </w:tc>
        <w:tc>
          <w:tcPr>
            <w:tcW w:w="1559"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Раздел 2.</w:t>
            </w:r>
          </w:p>
        </w:tc>
        <w:tc>
          <w:tcPr>
            <w:tcW w:w="2376"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p>
        </w:tc>
      </w:tr>
      <w:tr w:rsidR="00075FEF" w:rsidTr="00E96A58">
        <w:tc>
          <w:tcPr>
            <w:tcW w:w="0" w:type="auto"/>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4.</w:t>
            </w:r>
          </w:p>
        </w:tc>
        <w:tc>
          <w:tcPr>
            <w:tcW w:w="3463"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 xml:space="preserve">постановление Правительства Самарской области от 24.11.2010   </w:t>
            </w:r>
            <w:r>
              <w:rPr>
                <w:rFonts w:ascii="Times New Roman" w:eastAsia="Calibri" w:hAnsi="Times New Roman" w:cs="Times New Roman"/>
                <w:sz w:val="12"/>
                <w:szCs w:val="12"/>
                <w:lang w:eastAsia="ru-RU"/>
              </w:rPr>
              <w:t>№</w:t>
            </w:r>
            <w:r w:rsidRPr="00075FEF">
              <w:rPr>
                <w:rFonts w:ascii="Times New Roman" w:eastAsia="Calibri" w:hAnsi="Times New Roman" w:cs="Times New Roman"/>
                <w:sz w:val="12"/>
                <w:szCs w:val="12"/>
                <w:lang w:eastAsia="ru-RU"/>
              </w:rPr>
              <w:t>596 «Об организации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Самарской области»</w:t>
            </w:r>
          </w:p>
        </w:tc>
        <w:tc>
          <w:tcPr>
            <w:tcW w:w="1559"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r w:rsidRPr="00075FEF">
              <w:rPr>
                <w:rFonts w:ascii="Times New Roman" w:eastAsia="Calibri" w:hAnsi="Times New Roman" w:cs="Times New Roman"/>
                <w:sz w:val="12"/>
                <w:szCs w:val="12"/>
                <w:lang w:eastAsia="ru-RU"/>
              </w:rPr>
              <w:t>Пункты 7, 8 , 9, 10</w:t>
            </w:r>
          </w:p>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p>
        </w:tc>
        <w:tc>
          <w:tcPr>
            <w:tcW w:w="2376" w:type="dxa"/>
            <w:vAlign w:val="center"/>
          </w:tcPr>
          <w:p w:rsidR="00075FEF" w:rsidRPr="00075FEF" w:rsidRDefault="00075FEF" w:rsidP="00075FEF">
            <w:pPr>
              <w:autoSpaceDE w:val="0"/>
              <w:autoSpaceDN w:val="0"/>
              <w:adjustRightInd w:val="0"/>
              <w:jc w:val="center"/>
              <w:rPr>
                <w:rFonts w:ascii="Times New Roman" w:eastAsia="Calibri" w:hAnsi="Times New Roman" w:cs="Times New Roman"/>
                <w:sz w:val="12"/>
                <w:szCs w:val="12"/>
                <w:lang w:eastAsia="ru-RU"/>
              </w:rPr>
            </w:pPr>
          </w:p>
        </w:tc>
      </w:tr>
    </w:tbl>
    <w:p w:rsidR="00075FEF" w:rsidRDefault="00075FEF" w:rsidP="00075FEF">
      <w:pPr>
        <w:pStyle w:val="aff1"/>
        <w:ind w:firstLine="284"/>
        <w:jc w:val="center"/>
        <w:rPr>
          <w:rFonts w:ascii="Times New Roman" w:hAnsi="Times New Roman" w:cs="Times New Roman"/>
          <w:sz w:val="12"/>
          <w:szCs w:val="12"/>
        </w:rPr>
      </w:pPr>
    </w:p>
    <w:p w:rsidR="00E96A58" w:rsidRDefault="00E96A58" w:rsidP="00E96A58">
      <w:pPr>
        <w:pStyle w:val="aff1"/>
        <w:ind w:firstLine="284"/>
        <w:jc w:val="center"/>
        <w:rPr>
          <w:rFonts w:ascii="Times New Roman" w:hAnsi="Times New Roman" w:cs="Times New Roman"/>
          <w:sz w:val="12"/>
          <w:szCs w:val="12"/>
        </w:rPr>
      </w:pPr>
      <w:r w:rsidRPr="00E96A58">
        <w:rPr>
          <w:rFonts w:ascii="Times New Roman" w:hAnsi="Times New Roman" w:cs="Times New Roman"/>
          <w:sz w:val="12"/>
          <w:szCs w:val="12"/>
        </w:rPr>
        <w:t>Разде</w:t>
      </w:r>
      <w:r>
        <w:rPr>
          <w:rFonts w:ascii="Times New Roman" w:hAnsi="Times New Roman" w:cs="Times New Roman"/>
          <w:sz w:val="12"/>
          <w:szCs w:val="12"/>
        </w:rPr>
        <w:t xml:space="preserve">л VI. Нормативные правовые акты </w:t>
      </w:r>
      <w:r w:rsidRPr="00E96A58">
        <w:rPr>
          <w:rFonts w:ascii="Times New Roman" w:hAnsi="Times New Roman" w:cs="Times New Roman"/>
          <w:sz w:val="12"/>
          <w:szCs w:val="12"/>
        </w:rPr>
        <w:t>органов местного управления</w:t>
      </w:r>
    </w:p>
    <w:tbl>
      <w:tblPr>
        <w:tblStyle w:val="aff6"/>
        <w:tblW w:w="0" w:type="auto"/>
        <w:tblLook w:val="04A0" w:firstRow="1" w:lastRow="0" w:firstColumn="1" w:lastColumn="0" w:noHBand="0" w:noVBand="1"/>
      </w:tblPr>
      <w:tblGrid>
        <w:gridCol w:w="331"/>
        <w:gridCol w:w="3179"/>
        <w:gridCol w:w="1701"/>
        <w:gridCol w:w="2518"/>
      </w:tblGrid>
      <w:tr w:rsidR="00E96A58" w:rsidTr="00E96A58">
        <w:tc>
          <w:tcPr>
            <w:tcW w:w="0" w:type="auto"/>
            <w:vAlign w:val="center"/>
          </w:tcPr>
          <w:p w:rsidR="00E96A58" w:rsidRPr="00E96A58" w:rsidRDefault="00E96A58" w:rsidP="00147B65">
            <w:pPr>
              <w:autoSpaceDE w:val="0"/>
              <w:autoSpaceDN w:val="0"/>
              <w:adjustRightInd w:val="0"/>
              <w:jc w:val="center"/>
              <w:rPr>
                <w:rFonts w:ascii="Times New Roman" w:eastAsia="Calibri" w:hAnsi="Times New Roman" w:cs="Times New Roman"/>
                <w:sz w:val="12"/>
                <w:szCs w:val="12"/>
                <w:lang w:eastAsia="ru-RU"/>
              </w:rPr>
            </w:pPr>
            <w:r w:rsidRPr="00E96A58">
              <w:rPr>
                <w:rFonts w:ascii="Times New Roman" w:eastAsia="Calibri" w:hAnsi="Times New Roman" w:cs="Times New Roman"/>
                <w:sz w:val="12"/>
                <w:szCs w:val="12"/>
                <w:lang w:eastAsia="ru-RU"/>
              </w:rPr>
              <w:t>№</w:t>
            </w:r>
          </w:p>
        </w:tc>
        <w:tc>
          <w:tcPr>
            <w:tcW w:w="3179" w:type="dxa"/>
            <w:vAlign w:val="center"/>
          </w:tcPr>
          <w:p w:rsidR="00E96A58" w:rsidRPr="00E96A58" w:rsidRDefault="00E96A58" w:rsidP="00147B65">
            <w:pPr>
              <w:autoSpaceDE w:val="0"/>
              <w:autoSpaceDN w:val="0"/>
              <w:adjustRightInd w:val="0"/>
              <w:jc w:val="center"/>
              <w:rPr>
                <w:rFonts w:ascii="Times New Roman" w:eastAsia="Calibri" w:hAnsi="Times New Roman" w:cs="Times New Roman"/>
                <w:sz w:val="12"/>
                <w:szCs w:val="12"/>
                <w:lang w:eastAsia="ru-RU"/>
              </w:rPr>
            </w:pPr>
            <w:r w:rsidRPr="00E96A58">
              <w:rPr>
                <w:rFonts w:ascii="Times New Roman" w:eastAsia="Times New Roman" w:hAnsi="Times New Roman" w:cs="Times New Roman"/>
                <w:sz w:val="12"/>
                <w:szCs w:val="12"/>
                <w:lang w:eastAsia="ru-RU"/>
              </w:rPr>
              <w:t>Наименование и иные реквизиты (дата подписания, номер) нормативного правового акта, устанавливающего обязательные требования, гиперссылка на текст нормативного правового акта на официальном интернет-портале правовой информации www.pravo.gov.ru</w:t>
            </w:r>
          </w:p>
        </w:tc>
        <w:tc>
          <w:tcPr>
            <w:tcW w:w="1701" w:type="dxa"/>
            <w:vAlign w:val="center"/>
          </w:tcPr>
          <w:p w:rsidR="00E96A58" w:rsidRPr="00E96A58" w:rsidRDefault="00E96A58" w:rsidP="00147B65">
            <w:pPr>
              <w:widowControl w:val="0"/>
              <w:autoSpaceDE w:val="0"/>
              <w:autoSpaceDN w:val="0"/>
              <w:adjustRightInd w:val="0"/>
              <w:jc w:val="center"/>
              <w:rPr>
                <w:rFonts w:ascii="Times New Roman" w:eastAsia="Times New Roman" w:hAnsi="Times New Roman" w:cs="Times New Roman"/>
                <w:sz w:val="12"/>
                <w:szCs w:val="12"/>
                <w:lang w:eastAsia="ru-RU"/>
              </w:rPr>
            </w:pPr>
            <w:r w:rsidRPr="00E96A58">
              <w:rPr>
                <w:rFonts w:ascii="Times New Roman" w:eastAsia="Times New Roman" w:hAnsi="Times New Roman" w:cs="Times New Roman"/>
                <w:sz w:val="12"/>
                <w:szCs w:val="12"/>
                <w:lang w:eastAsia="ru-RU"/>
              </w:rPr>
              <w:t>Ссылка на структурные единицы нормативного правового акта, содержащие обязательные требования</w:t>
            </w:r>
          </w:p>
        </w:tc>
        <w:tc>
          <w:tcPr>
            <w:tcW w:w="2518" w:type="dxa"/>
            <w:vAlign w:val="center"/>
          </w:tcPr>
          <w:p w:rsidR="00E96A58" w:rsidRPr="00E96A58" w:rsidRDefault="00E96A58" w:rsidP="00147B65">
            <w:pPr>
              <w:widowControl w:val="0"/>
              <w:autoSpaceDE w:val="0"/>
              <w:autoSpaceDN w:val="0"/>
              <w:adjustRightInd w:val="0"/>
              <w:jc w:val="center"/>
              <w:rPr>
                <w:rFonts w:ascii="Times New Roman" w:eastAsia="Times New Roman" w:hAnsi="Times New Roman" w:cs="Times New Roman"/>
                <w:sz w:val="12"/>
                <w:szCs w:val="12"/>
                <w:lang w:eastAsia="ru-RU"/>
              </w:rPr>
            </w:pPr>
            <w:r w:rsidRPr="00E96A58">
              <w:rPr>
                <w:rFonts w:ascii="Times New Roman" w:eastAsia="Times New Roman" w:hAnsi="Times New Roman" w:cs="Times New Roman"/>
                <w:sz w:val="12"/>
                <w:szCs w:val="12"/>
                <w:lang w:eastAsia="ru-RU"/>
              </w:rPr>
              <w:t>Ссылка на структурные единицы нормативного правового акта, предусматривающего установление административной ответственности за несоблюдение обязательного требования (при наличии)</w:t>
            </w:r>
          </w:p>
        </w:tc>
      </w:tr>
      <w:tr w:rsidR="00E96A58" w:rsidTr="00E96A58">
        <w:tc>
          <w:tcPr>
            <w:tcW w:w="0" w:type="auto"/>
            <w:vAlign w:val="center"/>
          </w:tcPr>
          <w:p w:rsidR="00E96A58" w:rsidRPr="00E96A58" w:rsidRDefault="00E96A58" w:rsidP="00147B65">
            <w:pPr>
              <w:autoSpaceDE w:val="0"/>
              <w:autoSpaceDN w:val="0"/>
              <w:adjustRightInd w:val="0"/>
              <w:jc w:val="center"/>
              <w:rPr>
                <w:rFonts w:ascii="Times New Roman" w:eastAsia="Calibri" w:hAnsi="Times New Roman" w:cs="Times New Roman"/>
                <w:sz w:val="12"/>
                <w:szCs w:val="12"/>
                <w:lang w:eastAsia="ru-RU"/>
              </w:rPr>
            </w:pPr>
            <w:r w:rsidRPr="00E96A58">
              <w:rPr>
                <w:rFonts w:ascii="Times New Roman" w:eastAsia="Calibri" w:hAnsi="Times New Roman" w:cs="Times New Roman"/>
                <w:sz w:val="12"/>
                <w:szCs w:val="12"/>
                <w:lang w:eastAsia="ru-RU"/>
              </w:rPr>
              <w:t>1.</w:t>
            </w:r>
          </w:p>
        </w:tc>
        <w:tc>
          <w:tcPr>
            <w:tcW w:w="3179" w:type="dxa"/>
            <w:vAlign w:val="center"/>
          </w:tcPr>
          <w:p w:rsidR="00E96A58" w:rsidRPr="00E96A58" w:rsidRDefault="00E96A58" w:rsidP="00147B65">
            <w:pPr>
              <w:autoSpaceDE w:val="0"/>
              <w:autoSpaceDN w:val="0"/>
              <w:adjustRightInd w:val="0"/>
              <w:jc w:val="center"/>
              <w:rPr>
                <w:rFonts w:ascii="Times New Roman" w:eastAsia="Times New Roman" w:hAnsi="Times New Roman" w:cs="Times New Roman"/>
                <w:sz w:val="12"/>
                <w:szCs w:val="12"/>
                <w:lang w:eastAsia="ru-RU"/>
              </w:rPr>
            </w:pPr>
            <w:r w:rsidRPr="00E96A58">
              <w:rPr>
                <w:rFonts w:ascii="Times New Roman" w:eastAsia="Times New Roman" w:hAnsi="Times New Roman" w:cs="Times New Roman"/>
                <w:sz w:val="12"/>
                <w:szCs w:val="12"/>
                <w:lang w:eastAsia="ru-RU"/>
              </w:rPr>
              <w:t>Постановление администрации муниципального района Сергиевский Самарской области №1768 от 21.12.2010 г. «Об утверждении Положения о порядке осуществления переданных государственных полномочий в сфере охраны окружающей среды</w:t>
            </w:r>
          </w:p>
        </w:tc>
        <w:tc>
          <w:tcPr>
            <w:tcW w:w="1701" w:type="dxa"/>
            <w:vAlign w:val="center"/>
          </w:tcPr>
          <w:p w:rsidR="00E96A58" w:rsidRPr="00E96A58" w:rsidRDefault="00E96A58" w:rsidP="00147B65">
            <w:pPr>
              <w:widowControl w:val="0"/>
              <w:autoSpaceDE w:val="0"/>
              <w:autoSpaceDN w:val="0"/>
              <w:adjustRightInd w:val="0"/>
              <w:jc w:val="center"/>
              <w:rPr>
                <w:rFonts w:ascii="Times New Roman" w:eastAsia="Times New Roman" w:hAnsi="Times New Roman" w:cs="Times New Roman"/>
                <w:sz w:val="12"/>
                <w:szCs w:val="12"/>
                <w:lang w:eastAsia="ru-RU"/>
              </w:rPr>
            </w:pPr>
            <w:r w:rsidRPr="00E96A58">
              <w:rPr>
                <w:rFonts w:ascii="Times New Roman" w:eastAsia="Times New Roman" w:hAnsi="Times New Roman" w:cs="Times New Roman"/>
                <w:sz w:val="12"/>
                <w:szCs w:val="12"/>
                <w:lang w:eastAsia="ru-RU"/>
              </w:rPr>
              <w:t>В полном объёме</w:t>
            </w:r>
          </w:p>
        </w:tc>
        <w:tc>
          <w:tcPr>
            <w:tcW w:w="2518" w:type="dxa"/>
            <w:vAlign w:val="center"/>
          </w:tcPr>
          <w:p w:rsidR="00E96A58" w:rsidRPr="00E96A58" w:rsidRDefault="00E96A58" w:rsidP="00147B65">
            <w:pPr>
              <w:widowControl w:val="0"/>
              <w:autoSpaceDE w:val="0"/>
              <w:autoSpaceDN w:val="0"/>
              <w:adjustRightInd w:val="0"/>
              <w:jc w:val="center"/>
              <w:rPr>
                <w:rFonts w:ascii="Times New Roman" w:eastAsia="Times New Roman" w:hAnsi="Times New Roman" w:cs="Times New Roman"/>
                <w:sz w:val="12"/>
                <w:szCs w:val="12"/>
                <w:lang w:eastAsia="ru-RU"/>
              </w:rPr>
            </w:pPr>
          </w:p>
        </w:tc>
      </w:tr>
      <w:tr w:rsidR="00E96A58" w:rsidTr="00E96A58">
        <w:tc>
          <w:tcPr>
            <w:tcW w:w="0" w:type="auto"/>
            <w:vAlign w:val="center"/>
          </w:tcPr>
          <w:p w:rsidR="00E96A58" w:rsidRPr="00E96A58" w:rsidRDefault="00E96A58" w:rsidP="00147B65">
            <w:pPr>
              <w:autoSpaceDE w:val="0"/>
              <w:autoSpaceDN w:val="0"/>
              <w:adjustRightInd w:val="0"/>
              <w:jc w:val="center"/>
              <w:rPr>
                <w:rFonts w:ascii="Times New Roman" w:eastAsia="Calibri" w:hAnsi="Times New Roman" w:cs="Times New Roman"/>
                <w:sz w:val="12"/>
                <w:szCs w:val="12"/>
                <w:lang w:eastAsia="ru-RU"/>
              </w:rPr>
            </w:pPr>
            <w:r w:rsidRPr="00E96A58">
              <w:rPr>
                <w:rFonts w:ascii="Times New Roman" w:eastAsia="Calibri" w:hAnsi="Times New Roman" w:cs="Times New Roman"/>
                <w:sz w:val="12"/>
                <w:szCs w:val="12"/>
                <w:lang w:eastAsia="ru-RU"/>
              </w:rPr>
              <w:t>2.</w:t>
            </w:r>
          </w:p>
        </w:tc>
        <w:tc>
          <w:tcPr>
            <w:tcW w:w="3179" w:type="dxa"/>
            <w:vAlign w:val="center"/>
          </w:tcPr>
          <w:p w:rsidR="00E96A58" w:rsidRPr="00E96A58" w:rsidRDefault="00E96A58" w:rsidP="00147B65">
            <w:pPr>
              <w:autoSpaceDE w:val="0"/>
              <w:autoSpaceDN w:val="0"/>
              <w:adjustRightInd w:val="0"/>
              <w:jc w:val="center"/>
              <w:rPr>
                <w:rFonts w:ascii="Times New Roman" w:eastAsia="Times New Roman" w:hAnsi="Times New Roman" w:cs="Times New Roman"/>
                <w:sz w:val="12"/>
                <w:szCs w:val="12"/>
                <w:lang w:eastAsia="ru-RU"/>
              </w:rPr>
            </w:pPr>
            <w:r w:rsidRPr="00E96A58">
              <w:rPr>
                <w:rFonts w:ascii="Times New Roman" w:eastAsia="Times New Roman" w:hAnsi="Times New Roman" w:cs="Times New Roman"/>
                <w:sz w:val="12"/>
                <w:szCs w:val="12"/>
                <w:lang w:eastAsia="ru-RU"/>
              </w:rPr>
              <w:t>Распоряжение администрации муниципального района Сергиевский самарской области №1798р от 21.12.2010 г.</w:t>
            </w:r>
          </w:p>
        </w:tc>
        <w:tc>
          <w:tcPr>
            <w:tcW w:w="1701" w:type="dxa"/>
            <w:vAlign w:val="center"/>
          </w:tcPr>
          <w:p w:rsidR="00E96A58" w:rsidRPr="00E96A58" w:rsidRDefault="00E96A58" w:rsidP="00147B65">
            <w:pPr>
              <w:widowControl w:val="0"/>
              <w:autoSpaceDE w:val="0"/>
              <w:autoSpaceDN w:val="0"/>
              <w:adjustRightInd w:val="0"/>
              <w:jc w:val="center"/>
              <w:rPr>
                <w:rFonts w:ascii="Times New Roman" w:eastAsia="Times New Roman" w:hAnsi="Times New Roman" w:cs="Times New Roman"/>
                <w:sz w:val="12"/>
                <w:szCs w:val="12"/>
                <w:lang w:eastAsia="ru-RU"/>
              </w:rPr>
            </w:pPr>
            <w:r w:rsidRPr="00E96A58">
              <w:rPr>
                <w:rFonts w:ascii="Times New Roman" w:eastAsia="Times New Roman" w:hAnsi="Times New Roman" w:cs="Times New Roman"/>
                <w:sz w:val="12"/>
                <w:szCs w:val="12"/>
                <w:lang w:eastAsia="ru-RU"/>
              </w:rPr>
              <w:t>В полном объёме</w:t>
            </w:r>
          </w:p>
        </w:tc>
        <w:tc>
          <w:tcPr>
            <w:tcW w:w="2518" w:type="dxa"/>
            <w:vAlign w:val="center"/>
          </w:tcPr>
          <w:p w:rsidR="00E96A58" w:rsidRPr="00E96A58" w:rsidRDefault="00E96A58" w:rsidP="00147B65">
            <w:pPr>
              <w:widowControl w:val="0"/>
              <w:autoSpaceDE w:val="0"/>
              <w:autoSpaceDN w:val="0"/>
              <w:adjustRightInd w:val="0"/>
              <w:jc w:val="center"/>
              <w:rPr>
                <w:rFonts w:ascii="Times New Roman" w:eastAsia="Times New Roman" w:hAnsi="Times New Roman" w:cs="Times New Roman"/>
                <w:sz w:val="12"/>
                <w:szCs w:val="12"/>
                <w:lang w:eastAsia="ru-RU"/>
              </w:rPr>
            </w:pPr>
          </w:p>
        </w:tc>
      </w:tr>
    </w:tbl>
    <w:p w:rsidR="00BA3E20" w:rsidRDefault="00BA3E20" w:rsidP="00CC5692">
      <w:pPr>
        <w:pStyle w:val="aff1"/>
        <w:jc w:val="both"/>
        <w:rPr>
          <w:rFonts w:ascii="Times New Roman" w:hAnsi="Times New Roman" w:cs="Times New Roman"/>
          <w:sz w:val="12"/>
          <w:szCs w:val="12"/>
        </w:rPr>
      </w:pPr>
    </w:p>
    <w:p w:rsidR="003A670C" w:rsidRPr="003A670C" w:rsidRDefault="003A670C" w:rsidP="003A670C">
      <w:pPr>
        <w:pStyle w:val="aff1"/>
        <w:ind w:firstLine="284"/>
        <w:jc w:val="center"/>
        <w:rPr>
          <w:rFonts w:ascii="Times New Roman" w:hAnsi="Times New Roman" w:cs="Times New Roman"/>
          <w:sz w:val="12"/>
          <w:szCs w:val="12"/>
        </w:rPr>
      </w:pPr>
      <w:r w:rsidRPr="003A670C">
        <w:rPr>
          <w:rFonts w:ascii="Times New Roman" w:hAnsi="Times New Roman" w:cs="Times New Roman"/>
          <w:sz w:val="12"/>
          <w:szCs w:val="12"/>
        </w:rPr>
        <w:t>ИНФОРМАЦИОННОЕ СООБЩЕНИЕ</w:t>
      </w:r>
    </w:p>
    <w:p w:rsidR="00497E22" w:rsidRDefault="003A670C" w:rsidP="003A670C">
      <w:pPr>
        <w:pStyle w:val="aff1"/>
        <w:ind w:firstLine="284"/>
        <w:jc w:val="both"/>
        <w:rPr>
          <w:rFonts w:ascii="Times New Roman" w:hAnsi="Times New Roman" w:cs="Times New Roman"/>
          <w:sz w:val="12"/>
          <w:szCs w:val="12"/>
        </w:rPr>
      </w:pPr>
      <w:r w:rsidRPr="003A670C">
        <w:rPr>
          <w:rFonts w:ascii="Times New Roman" w:hAnsi="Times New Roman" w:cs="Times New Roman"/>
          <w:sz w:val="12"/>
          <w:szCs w:val="12"/>
        </w:rPr>
        <w:t xml:space="preserve">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утвержденного решением Собрания представителей сельского поселения Захаркино муниципального района Сергиевский Самарской области от 08.04.2022 г. № 16, в соответствии с Постановлением Главы сельского поселения Захаркино муниципального района Сергиевский Самарской области № 5 от 27.09.2022 г. «О проведении публичных слушаний по проекту планировки территории и проекту межевания территории объекта АО «Самаранефтегаз»: 8583П «Реконструкция газопровода КС Козловская – вр.КС Козловская (установка конденсатосборников)»  в границах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«Самаранефтегаз»: 8583П «Реконструкция газопровода КС Козловская – вр.КС Козловская (установка конденсатосборников)»  в газете «Сергиевский вестник» и размещение проекта планировки территории и проекта межевания территории объекта АО «Самаранефтегаз»: 8583П «Реконструкция газопровода КС Козловская – вр.КС Козловская (установка конденсатосборников)»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6" w:history="1">
        <w:r w:rsidR="00ED522C" w:rsidRPr="00CF5AD1">
          <w:rPr>
            <w:rStyle w:val="aff3"/>
            <w:rFonts w:ascii="Times New Roman" w:hAnsi="Times New Roman" w:cs="Times New Roman"/>
            <w:sz w:val="12"/>
            <w:szCs w:val="12"/>
          </w:rPr>
          <w:t>http://sergievsk.ru/</w:t>
        </w:r>
      </w:hyperlink>
      <w:r w:rsidRPr="003A670C">
        <w:rPr>
          <w:rFonts w:ascii="Times New Roman" w:hAnsi="Times New Roman" w:cs="Times New Roman"/>
          <w:sz w:val="12"/>
          <w:szCs w:val="12"/>
        </w:rPr>
        <w:t>.</w:t>
      </w:r>
    </w:p>
    <w:p w:rsidR="00ED522C" w:rsidRDefault="00ED522C" w:rsidP="003A670C">
      <w:pPr>
        <w:pStyle w:val="aff1"/>
        <w:ind w:firstLine="284"/>
        <w:jc w:val="both"/>
        <w:rPr>
          <w:rFonts w:ascii="Times New Roman" w:hAnsi="Times New Roman" w:cs="Times New Roman"/>
          <w:sz w:val="12"/>
          <w:szCs w:val="12"/>
        </w:rPr>
      </w:pPr>
    </w:p>
    <w:p w:rsidR="00ED522C" w:rsidRDefault="00ED522C" w:rsidP="00ED522C">
      <w:pPr>
        <w:pStyle w:val="aff1"/>
        <w:ind w:firstLine="284"/>
        <w:jc w:val="center"/>
        <w:rPr>
          <w:rFonts w:ascii="Times New Roman" w:hAnsi="Times New Roman" w:cs="Times New Roman"/>
          <w:sz w:val="12"/>
          <w:szCs w:val="12"/>
        </w:rPr>
      </w:pPr>
      <w:r>
        <w:rPr>
          <w:noProof/>
        </w:rPr>
        <w:drawing>
          <wp:inline distT="0" distB="0" distL="0" distR="0" wp14:anchorId="23AC06C9" wp14:editId="198D2284">
            <wp:extent cx="2355273" cy="485775"/>
            <wp:effectExtent l="0" t="0" r="6985" b="0"/>
            <wp:docPr id="60" name="Рисунок 60" descr="C:\Users\user\AppData\Local\Microsoft\Windows\Temporary Internet Files\Content.Word\чтоп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чтопот.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273" cy="485775"/>
                    </a:xfrm>
                    <a:prstGeom prst="rect">
                      <a:avLst/>
                    </a:prstGeom>
                    <a:noFill/>
                    <a:ln>
                      <a:noFill/>
                    </a:ln>
                  </pic:spPr>
                </pic:pic>
              </a:graphicData>
            </a:graphic>
          </wp:inline>
        </w:drawing>
      </w:r>
    </w:p>
    <w:p w:rsidR="00ED522C" w:rsidRDefault="00ED522C" w:rsidP="00ED522C">
      <w:pPr>
        <w:pStyle w:val="aff1"/>
        <w:ind w:firstLine="284"/>
        <w:jc w:val="center"/>
        <w:rPr>
          <w:rFonts w:ascii="Times New Roman" w:hAnsi="Times New Roman" w:cs="Times New Roman"/>
          <w:sz w:val="12"/>
          <w:szCs w:val="12"/>
        </w:rPr>
      </w:pPr>
    </w:p>
    <w:p w:rsidR="00ED522C" w:rsidRP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ДОКУМЕНТАЦИЯ ПО ПЛАНИРОВКЕ ТЕРРИТОРИИ</w:t>
      </w:r>
    </w:p>
    <w:p w:rsidR="00ED522C" w:rsidRPr="00ED522C" w:rsidRDefault="00ED522C" w:rsidP="00ED522C">
      <w:pPr>
        <w:pStyle w:val="aff1"/>
        <w:ind w:firstLine="284"/>
        <w:jc w:val="center"/>
        <w:rPr>
          <w:rFonts w:ascii="Times New Roman" w:hAnsi="Times New Roman" w:cs="Times New Roman"/>
          <w:sz w:val="12"/>
          <w:szCs w:val="12"/>
        </w:rPr>
      </w:pPr>
    </w:p>
    <w:p w:rsidR="00ED522C" w:rsidRP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lastRenderedPageBreak/>
        <w:t>для размещения линейного объекта</w:t>
      </w:r>
    </w:p>
    <w:p w:rsidR="00ED522C" w:rsidRP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8583П " Реконструкция газопровода КС Козловская - вр. КС Козловская (установка конденсатосборников)"</w:t>
      </w:r>
    </w:p>
    <w:p w:rsidR="00ED522C" w:rsidRP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на территории сельского поселения Захаркино муниципального района Сергиевский Самарской области</w:t>
      </w:r>
    </w:p>
    <w:p w:rsidR="00ED522C" w:rsidRPr="00ED522C" w:rsidRDefault="00ED522C" w:rsidP="00ED522C">
      <w:pPr>
        <w:pStyle w:val="aff1"/>
        <w:rPr>
          <w:rFonts w:ascii="Times New Roman" w:hAnsi="Times New Roman" w:cs="Times New Roman"/>
          <w:sz w:val="12"/>
          <w:szCs w:val="12"/>
        </w:rPr>
      </w:pPr>
    </w:p>
    <w:p w:rsidR="00ED522C" w:rsidRP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Книга 1. Проект планировки территории</w:t>
      </w:r>
    </w:p>
    <w:p w:rsidR="00ED522C" w:rsidRPr="00ED522C" w:rsidRDefault="00ED522C" w:rsidP="00ED522C">
      <w:pPr>
        <w:pStyle w:val="aff1"/>
        <w:ind w:firstLine="284"/>
        <w:rPr>
          <w:rFonts w:ascii="Times New Roman" w:hAnsi="Times New Roman" w:cs="Times New Roman"/>
          <w:sz w:val="12"/>
          <w:szCs w:val="12"/>
        </w:rPr>
      </w:pPr>
    </w:p>
    <w:p w:rsid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Раздел 1. Проект планировки территории. Графическая часть</w:t>
      </w:r>
    </w:p>
    <w:p w:rsid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 xml:space="preserve"> Раздел 2. Положение о размещении линейных объектов</w:t>
      </w:r>
    </w:p>
    <w:p w:rsidR="00ED522C" w:rsidRDefault="00ED522C" w:rsidP="00ED522C">
      <w:pPr>
        <w:pStyle w:val="aff1"/>
        <w:ind w:firstLine="284"/>
        <w:jc w:val="center"/>
        <w:rPr>
          <w:rFonts w:ascii="Times New Roman" w:hAnsi="Times New Roman" w:cs="Times New Roman"/>
          <w:sz w:val="12"/>
          <w:szCs w:val="12"/>
        </w:rPr>
      </w:pPr>
      <w:r>
        <w:rPr>
          <w:noProof/>
        </w:rPr>
        <w:drawing>
          <wp:inline distT="0" distB="0" distL="0" distR="0" wp14:anchorId="5671DF18" wp14:editId="69887DF3">
            <wp:extent cx="1904935" cy="466725"/>
            <wp:effectExtent l="0" t="0" r="635" b="0"/>
            <wp:docPr id="61" name="Рисунок 6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960" cy="469916"/>
                    </a:xfrm>
                    <a:prstGeom prst="rect">
                      <a:avLst/>
                    </a:prstGeom>
                    <a:noFill/>
                    <a:ln>
                      <a:noFill/>
                    </a:ln>
                  </pic:spPr>
                </pic:pic>
              </a:graphicData>
            </a:graphic>
          </wp:inline>
        </w:drawing>
      </w:r>
    </w:p>
    <w:p w:rsid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Самара, 2022г.</w:t>
      </w:r>
    </w:p>
    <w:p w:rsidR="00ED522C" w:rsidRDefault="00ED522C" w:rsidP="00ED522C">
      <w:pPr>
        <w:pStyle w:val="aff1"/>
        <w:ind w:firstLine="284"/>
        <w:jc w:val="center"/>
        <w:rPr>
          <w:rFonts w:ascii="Times New Roman" w:hAnsi="Times New Roman" w:cs="Times New Roman"/>
          <w:sz w:val="12"/>
          <w:szCs w:val="12"/>
        </w:rPr>
      </w:pPr>
    </w:p>
    <w:p w:rsidR="00ED522C" w:rsidRDefault="00ED522C" w:rsidP="00ED522C">
      <w:pPr>
        <w:pStyle w:val="aff1"/>
        <w:ind w:firstLine="284"/>
        <w:jc w:val="center"/>
        <w:rPr>
          <w:rFonts w:ascii="Times New Roman" w:hAnsi="Times New Roman" w:cs="Times New Roman"/>
          <w:sz w:val="12"/>
          <w:szCs w:val="12"/>
        </w:rPr>
      </w:pPr>
      <w:r w:rsidRPr="00ED522C">
        <w:rPr>
          <w:rFonts w:ascii="Times New Roman" w:hAnsi="Times New Roman" w:cs="Times New Roman"/>
          <w:sz w:val="12"/>
          <w:szCs w:val="12"/>
        </w:rPr>
        <w:t>Основная часть проекта планировки территории</w:t>
      </w:r>
    </w:p>
    <w:tbl>
      <w:tblPr>
        <w:tblStyle w:val="aff6"/>
        <w:tblW w:w="0" w:type="auto"/>
        <w:tblLook w:val="04A0" w:firstRow="1" w:lastRow="0" w:firstColumn="1" w:lastColumn="0" w:noHBand="0" w:noVBand="1"/>
      </w:tblPr>
      <w:tblGrid>
        <w:gridCol w:w="422"/>
        <w:gridCol w:w="6839"/>
        <w:gridCol w:w="468"/>
      </w:tblGrid>
      <w:tr w:rsidR="00390E66" w:rsidRPr="00390E66" w:rsidTr="00390E66">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 п/п</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Наименование</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Лист</w:t>
            </w:r>
          </w:p>
        </w:tc>
      </w:tr>
      <w:tr w:rsidR="00390E66" w:rsidRPr="00390E66" w:rsidTr="00390E66">
        <w:tc>
          <w:tcPr>
            <w:tcW w:w="0" w:type="auto"/>
            <w:gridSpan w:val="3"/>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Основная</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часть</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проекта</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планировки</w:t>
            </w:r>
            <w:r w:rsidRPr="00390E66">
              <w:rPr>
                <w:rFonts w:ascii="Times New Roman" w:hAnsi="Times New Roman" w:cs="Times New Roman"/>
                <w:spacing w:val="-5"/>
                <w:sz w:val="12"/>
                <w:szCs w:val="12"/>
              </w:rPr>
              <w:t xml:space="preserve"> </w:t>
            </w:r>
            <w:r w:rsidRPr="00390E66">
              <w:rPr>
                <w:rFonts w:ascii="Times New Roman" w:hAnsi="Times New Roman" w:cs="Times New Roman"/>
                <w:sz w:val="12"/>
                <w:szCs w:val="12"/>
              </w:rPr>
              <w:t>территории</w:t>
            </w:r>
          </w:p>
        </w:tc>
      </w:tr>
      <w:tr w:rsidR="00244ADF" w:rsidRPr="00390E66" w:rsidTr="00BA3E20">
        <w:tc>
          <w:tcPr>
            <w:tcW w:w="0" w:type="auto"/>
            <w:gridSpan w:val="3"/>
            <w:vAlign w:val="center"/>
          </w:tcPr>
          <w:p w:rsidR="00244ADF" w:rsidRPr="00390E66" w:rsidRDefault="00244ADF"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Раздел</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1</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«Проект</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планировки</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территории.</w:t>
            </w:r>
            <w:r w:rsidRPr="00390E66">
              <w:rPr>
                <w:rFonts w:ascii="Times New Roman" w:hAnsi="Times New Roman" w:cs="Times New Roman"/>
                <w:spacing w:val="-5"/>
                <w:sz w:val="12"/>
                <w:szCs w:val="12"/>
              </w:rPr>
              <w:t xml:space="preserve"> </w:t>
            </w:r>
            <w:r w:rsidRPr="00390E66">
              <w:rPr>
                <w:rFonts w:ascii="Times New Roman" w:hAnsi="Times New Roman" w:cs="Times New Roman"/>
                <w:sz w:val="12"/>
                <w:szCs w:val="12"/>
              </w:rPr>
              <w:t>Графическая</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часть»</w:t>
            </w:r>
          </w:p>
        </w:tc>
      </w:tr>
      <w:tr w:rsidR="00390E66" w:rsidRPr="00390E66" w:rsidTr="00390E66">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1.1</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Чертеж красных линий. Чертеж границ зон планируемого размещения</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линейных</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объектов</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М:2000</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244ADF" w:rsidRPr="00390E66" w:rsidTr="00BA3E20">
        <w:tc>
          <w:tcPr>
            <w:tcW w:w="0" w:type="auto"/>
            <w:gridSpan w:val="3"/>
            <w:vAlign w:val="center"/>
          </w:tcPr>
          <w:p w:rsidR="00244ADF" w:rsidRPr="00390E66" w:rsidRDefault="00244ADF"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Раздел</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2</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«Положение</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о</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размещении</w:t>
            </w:r>
            <w:r w:rsidRPr="00390E66">
              <w:rPr>
                <w:rFonts w:ascii="Times New Roman" w:hAnsi="Times New Roman" w:cs="Times New Roman"/>
                <w:spacing w:val="-5"/>
                <w:sz w:val="12"/>
                <w:szCs w:val="12"/>
              </w:rPr>
              <w:t xml:space="preserve"> </w:t>
            </w:r>
            <w:r w:rsidRPr="00390E66">
              <w:rPr>
                <w:rFonts w:ascii="Times New Roman" w:hAnsi="Times New Roman" w:cs="Times New Roman"/>
                <w:sz w:val="12"/>
                <w:szCs w:val="12"/>
              </w:rPr>
              <w:t>линейных</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объектов»</w:t>
            </w:r>
          </w:p>
        </w:tc>
      </w:tr>
      <w:tr w:rsidR="00390E66" w:rsidRPr="00390E66" w:rsidTr="00390E66">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2.1.</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Наименование,</w:t>
            </w:r>
            <w:r w:rsidRPr="00390E66">
              <w:rPr>
                <w:rFonts w:ascii="Times New Roman" w:hAnsi="Times New Roman" w:cs="Times New Roman"/>
                <w:spacing w:val="22"/>
                <w:sz w:val="12"/>
                <w:szCs w:val="12"/>
              </w:rPr>
              <w:t xml:space="preserve"> </w:t>
            </w:r>
            <w:r w:rsidRPr="00390E66">
              <w:rPr>
                <w:rFonts w:ascii="Times New Roman" w:hAnsi="Times New Roman" w:cs="Times New Roman"/>
                <w:sz w:val="12"/>
                <w:szCs w:val="12"/>
              </w:rPr>
              <w:t>основные</w:t>
            </w:r>
            <w:r w:rsidRPr="00390E66">
              <w:rPr>
                <w:rFonts w:ascii="Times New Roman" w:hAnsi="Times New Roman" w:cs="Times New Roman"/>
                <w:spacing w:val="20"/>
                <w:sz w:val="12"/>
                <w:szCs w:val="12"/>
              </w:rPr>
              <w:t xml:space="preserve"> </w:t>
            </w:r>
            <w:r w:rsidRPr="00390E66">
              <w:rPr>
                <w:rFonts w:ascii="Times New Roman" w:hAnsi="Times New Roman" w:cs="Times New Roman"/>
                <w:sz w:val="12"/>
                <w:szCs w:val="12"/>
              </w:rPr>
              <w:t>характеристики</w:t>
            </w:r>
            <w:r w:rsidRPr="00390E66">
              <w:rPr>
                <w:rFonts w:ascii="Times New Roman" w:hAnsi="Times New Roman" w:cs="Times New Roman"/>
                <w:spacing w:val="24"/>
                <w:sz w:val="12"/>
                <w:szCs w:val="12"/>
              </w:rPr>
              <w:t xml:space="preserve"> </w:t>
            </w:r>
            <w:r w:rsidRPr="00390E66">
              <w:rPr>
                <w:rFonts w:ascii="Times New Roman" w:hAnsi="Times New Roman" w:cs="Times New Roman"/>
                <w:sz w:val="12"/>
                <w:szCs w:val="12"/>
              </w:rPr>
              <w:t>и</w:t>
            </w:r>
            <w:r w:rsidRPr="00390E66">
              <w:rPr>
                <w:rFonts w:ascii="Times New Roman" w:hAnsi="Times New Roman" w:cs="Times New Roman"/>
                <w:spacing w:val="21"/>
                <w:sz w:val="12"/>
                <w:szCs w:val="12"/>
              </w:rPr>
              <w:t xml:space="preserve"> </w:t>
            </w:r>
            <w:r w:rsidRPr="00390E66">
              <w:rPr>
                <w:rFonts w:ascii="Times New Roman" w:hAnsi="Times New Roman" w:cs="Times New Roman"/>
                <w:sz w:val="12"/>
                <w:szCs w:val="12"/>
              </w:rPr>
              <w:t>назначение</w:t>
            </w:r>
            <w:r w:rsidRPr="00390E66">
              <w:rPr>
                <w:rFonts w:ascii="Times New Roman" w:hAnsi="Times New Roman" w:cs="Times New Roman"/>
                <w:spacing w:val="20"/>
                <w:sz w:val="12"/>
                <w:szCs w:val="12"/>
              </w:rPr>
              <w:t xml:space="preserve"> </w:t>
            </w:r>
            <w:r w:rsidRPr="00390E66">
              <w:rPr>
                <w:rFonts w:ascii="Times New Roman" w:hAnsi="Times New Roman" w:cs="Times New Roman"/>
                <w:sz w:val="12"/>
                <w:szCs w:val="12"/>
              </w:rPr>
              <w:t>планируемых для</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размещения</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линейных</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объектов</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244ADF"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2.2.</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Перечень субъектов Российской Федерации, перечень муниципальных</w:t>
            </w:r>
            <w:r w:rsidRPr="00390E66">
              <w:rPr>
                <w:rFonts w:ascii="Times New Roman" w:hAnsi="Times New Roman" w:cs="Times New Roman"/>
                <w:spacing w:val="34"/>
                <w:sz w:val="12"/>
                <w:szCs w:val="12"/>
              </w:rPr>
              <w:t xml:space="preserve"> </w:t>
            </w:r>
            <w:r w:rsidRPr="00390E66">
              <w:rPr>
                <w:rFonts w:ascii="Times New Roman" w:hAnsi="Times New Roman" w:cs="Times New Roman"/>
                <w:sz w:val="12"/>
                <w:szCs w:val="12"/>
              </w:rPr>
              <w:t>районов,</w:t>
            </w:r>
            <w:r w:rsidRPr="00390E66">
              <w:rPr>
                <w:rFonts w:ascii="Times New Roman" w:hAnsi="Times New Roman" w:cs="Times New Roman"/>
                <w:spacing w:val="98"/>
                <w:sz w:val="12"/>
                <w:szCs w:val="12"/>
              </w:rPr>
              <w:t xml:space="preserve"> </w:t>
            </w:r>
            <w:r w:rsidRPr="00390E66">
              <w:rPr>
                <w:rFonts w:ascii="Times New Roman" w:hAnsi="Times New Roman" w:cs="Times New Roman"/>
                <w:sz w:val="12"/>
                <w:szCs w:val="12"/>
              </w:rPr>
              <w:t>городских</w:t>
            </w:r>
            <w:r w:rsidRPr="00390E66">
              <w:rPr>
                <w:rFonts w:ascii="Times New Roman" w:hAnsi="Times New Roman" w:cs="Times New Roman"/>
                <w:spacing w:val="100"/>
                <w:sz w:val="12"/>
                <w:szCs w:val="12"/>
              </w:rPr>
              <w:t xml:space="preserve"> </w:t>
            </w:r>
            <w:r w:rsidRPr="00390E66">
              <w:rPr>
                <w:rFonts w:ascii="Times New Roman" w:hAnsi="Times New Roman" w:cs="Times New Roman"/>
                <w:sz w:val="12"/>
                <w:szCs w:val="12"/>
              </w:rPr>
              <w:t>округов</w:t>
            </w:r>
            <w:r w:rsidRPr="00390E66">
              <w:rPr>
                <w:rFonts w:ascii="Times New Roman" w:hAnsi="Times New Roman" w:cs="Times New Roman"/>
                <w:spacing w:val="98"/>
                <w:sz w:val="12"/>
                <w:szCs w:val="12"/>
              </w:rPr>
              <w:t xml:space="preserve"> </w:t>
            </w:r>
            <w:r w:rsidRPr="00390E66">
              <w:rPr>
                <w:rFonts w:ascii="Times New Roman" w:hAnsi="Times New Roman" w:cs="Times New Roman"/>
                <w:sz w:val="12"/>
                <w:szCs w:val="12"/>
              </w:rPr>
              <w:t>в</w:t>
            </w:r>
            <w:r w:rsidRPr="00390E66">
              <w:rPr>
                <w:rFonts w:ascii="Times New Roman" w:hAnsi="Times New Roman" w:cs="Times New Roman"/>
                <w:spacing w:val="97"/>
                <w:sz w:val="12"/>
                <w:szCs w:val="12"/>
              </w:rPr>
              <w:t xml:space="preserve"> </w:t>
            </w:r>
            <w:r w:rsidRPr="00390E66">
              <w:rPr>
                <w:rFonts w:ascii="Times New Roman" w:hAnsi="Times New Roman" w:cs="Times New Roman"/>
                <w:sz w:val="12"/>
                <w:szCs w:val="12"/>
              </w:rPr>
              <w:t>составе</w:t>
            </w:r>
            <w:r w:rsidRPr="00390E66">
              <w:rPr>
                <w:rFonts w:ascii="Times New Roman" w:hAnsi="Times New Roman" w:cs="Times New Roman"/>
                <w:spacing w:val="97"/>
                <w:sz w:val="12"/>
                <w:szCs w:val="12"/>
              </w:rPr>
              <w:t xml:space="preserve"> </w:t>
            </w:r>
            <w:r w:rsidRPr="00390E66">
              <w:rPr>
                <w:rFonts w:ascii="Times New Roman" w:hAnsi="Times New Roman" w:cs="Times New Roman"/>
                <w:sz w:val="12"/>
                <w:szCs w:val="12"/>
              </w:rPr>
              <w:t>субъектов Российской</w:t>
            </w:r>
            <w:r w:rsidRPr="00390E66">
              <w:rPr>
                <w:rFonts w:ascii="Times New Roman" w:hAnsi="Times New Roman" w:cs="Times New Roman"/>
                <w:spacing w:val="81"/>
                <w:sz w:val="12"/>
                <w:szCs w:val="12"/>
              </w:rPr>
              <w:t xml:space="preserve"> </w:t>
            </w:r>
            <w:r w:rsidRPr="00390E66">
              <w:rPr>
                <w:rFonts w:ascii="Times New Roman" w:hAnsi="Times New Roman" w:cs="Times New Roman"/>
                <w:sz w:val="12"/>
                <w:szCs w:val="12"/>
              </w:rPr>
              <w:t>Федерации,</w:t>
            </w:r>
            <w:r w:rsidRPr="00390E66">
              <w:rPr>
                <w:rFonts w:ascii="Times New Roman" w:hAnsi="Times New Roman" w:cs="Times New Roman"/>
                <w:spacing w:val="78"/>
                <w:sz w:val="12"/>
                <w:szCs w:val="12"/>
              </w:rPr>
              <w:t xml:space="preserve"> </w:t>
            </w:r>
            <w:r w:rsidRPr="00390E66">
              <w:rPr>
                <w:rFonts w:ascii="Times New Roman" w:hAnsi="Times New Roman" w:cs="Times New Roman"/>
                <w:sz w:val="12"/>
                <w:szCs w:val="12"/>
              </w:rPr>
              <w:t>перечень</w:t>
            </w:r>
            <w:r w:rsidRPr="00390E66">
              <w:rPr>
                <w:rFonts w:ascii="Times New Roman" w:hAnsi="Times New Roman" w:cs="Times New Roman"/>
                <w:spacing w:val="79"/>
                <w:sz w:val="12"/>
                <w:szCs w:val="12"/>
              </w:rPr>
              <w:t xml:space="preserve"> </w:t>
            </w:r>
            <w:r w:rsidRPr="00390E66">
              <w:rPr>
                <w:rFonts w:ascii="Times New Roman" w:hAnsi="Times New Roman" w:cs="Times New Roman"/>
                <w:sz w:val="12"/>
                <w:szCs w:val="12"/>
              </w:rPr>
              <w:t>поселений,</w:t>
            </w:r>
            <w:r w:rsidRPr="00390E66">
              <w:rPr>
                <w:rFonts w:ascii="Times New Roman" w:hAnsi="Times New Roman" w:cs="Times New Roman"/>
                <w:spacing w:val="79"/>
                <w:sz w:val="12"/>
                <w:szCs w:val="12"/>
              </w:rPr>
              <w:t xml:space="preserve"> </w:t>
            </w:r>
            <w:r w:rsidRPr="00390E66">
              <w:rPr>
                <w:rFonts w:ascii="Times New Roman" w:hAnsi="Times New Roman" w:cs="Times New Roman"/>
                <w:sz w:val="12"/>
                <w:szCs w:val="12"/>
              </w:rPr>
              <w:t>населенных</w:t>
            </w:r>
            <w:r w:rsidRPr="00390E66">
              <w:rPr>
                <w:rFonts w:ascii="Times New Roman" w:hAnsi="Times New Roman" w:cs="Times New Roman"/>
                <w:spacing w:val="79"/>
                <w:sz w:val="12"/>
                <w:szCs w:val="12"/>
              </w:rPr>
              <w:t xml:space="preserve"> </w:t>
            </w:r>
            <w:r w:rsidRPr="00390E66">
              <w:rPr>
                <w:rFonts w:ascii="Times New Roman" w:hAnsi="Times New Roman" w:cs="Times New Roman"/>
                <w:sz w:val="12"/>
                <w:szCs w:val="12"/>
              </w:rPr>
              <w:t>пунктов, внутригородских</w:t>
            </w:r>
            <w:r w:rsidRPr="00390E66">
              <w:rPr>
                <w:rFonts w:ascii="Times New Roman" w:hAnsi="Times New Roman" w:cs="Times New Roman"/>
                <w:spacing w:val="116"/>
                <w:sz w:val="12"/>
                <w:szCs w:val="12"/>
              </w:rPr>
              <w:t xml:space="preserve"> </w:t>
            </w:r>
            <w:r w:rsidRPr="00390E66">
              <w:rPr>
                <w:rFonts w:ascii="Times New Roman" w:hAnsi="Times New Roman" w:cs="Times New Roman"/>
                <w:sz w:val="12"/>
                <w:szCs w:val="12"/>
              </w:rPr>
              <w:t>территорий</w:t>
            </w:r>
            <w:r w:rsidRPr="00390E66">
              <w:rPr>
                <w:rFonts w:ascii="Times New Roman" w:hAnsi="Times New Roman" w:cs="Times New Roman"/>
                <w:spacing w:val="117"/>
                <w:sz w:val="12"/>
                <w:szCs w:val="12"/>
              </w:rPr>
              <w:t xml:space="preserve"> </w:t>
            </w:r>
            <w:r w:rsidRPr="00390E66">
              <w:rPr>
                <w:rFonts w:ascii="Times New Roman" w:hAnsi="Times New Roman" w:cs="Times New Roman"/>
                <w:sz w:val="12"/>
                <w:szCs w:val="12"/>
              </w:rPr>
              <w:t>городов</w:t>
            </w:r>
            <w:r w:rsidRPr="00390E66">
              <w:rPr>
                <w:rFonts w:ascii="Times New Roman" w:hAnsi="Times New Roman" w:cs="Times New Roman"/>
                <w:spacing w:val="119"/>
                <w:sz w:val="12"/>
                <w:szCs w:val="12"/>
              </w:rPr>
              <w:t xml:space="preserve"> </w:t>
            </w:r>
            <w:r w:rsidRPr="00390E66">
              <w:rPr>
                <w:rFonts w:ascii="Times New Roman" w:hAnsi="Times New Roman" w:cs="Times New Roman"/>
                <w:sz w:val="12"/>
                <w:szCs w:val="12"/>
              </w:rPr>
              <w:t>федерального</w:t>
            </w:r>
            <w:r w:rsidRPr="00390E66">
              <w:rPr>
                <w:rFonts w:ascii="Times New Roman" w:hAnsi="Times New Roman" w:cs="Times New Roman"/>
                <w:spacing w:val="116"/>
                <w:sz w:val="12"/>
                <w:szCs w:val="12"/>
              </w:rPr>
              <w:t xml:space="preserve"> </w:t>
            </w:r>
            <w:r w:rsidRPr="00390E66">
              <w:rPr>
                <w:rFonts w:ascii="Times New Roman" w:hAnsi="Times New Roman" w:cs="Times New Roman"/>
                <w:sz w:val="12"/>
                <w:szCs w:val="12"/>
              </w:rPr>
              <w:t>значения,</w:t>
            </w:r>
            <w:r w:rsidRPr="00390E66">
              <w:rPr>
                <w:rFonts w:ascii="Times New Roman" w:hAnsi="Times New Roman" w:cs="Times New Roman"/>
                <w:spacing w:val="117"/>
                <w:sz w:val="12"/>
                <w:szCs w:val="12"/>
              </w:rPr>
              <w:t xml:space="preserve"> </w:t>
            </w:r>
            <w:r w:rsidRPr="00390E66">
              <w:rPr>
                <w:rFonts w:ascii="Times New Roman" w:hAnsi="Times New Roman" w:cs="Times New Roman"/>
                <w:sz w:val="12"/>
                <w:szCs w:val="12"/>
              </w:rPr>
              <w:t>на территориях которых устанавливаются зоны планируемого размещения</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линейных</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объектов</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2.3.</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Перечень</w:t>
            </w:r>
            <w:r w:rsidRPr="00390E66">
              <w:rPr>
                <w:rFonts w:ascii="Times New Roman" w:hAnsi="Times New Roman" w:cs="Times New Roman"/>
                <w:spacing w:val="17"/>
                <w:sz w:val="12"/>
                <w:szCs w:val="12"/>
              </w:rPr>
              <w:t xml:space="preserve"> </w:t>
            </w:r>
            <w:r w:rsidRPr="00390E66">
              <w:rPr>
                <w:rFonts w:ascii="Times New Roman" w:hAnsi="Times New Roman" w:cs="Times New Roman"/>
                <w:sz w:val="12"/>
                <w:szCs w:val="12"/>
              </w:rPr>
              <w:t>координат</w:t>
            </w:r>
            <w:r w:rsidRPr="00390E66">
              <w:rPr>
                <w:rFonts w:ascii="Times New Roman" w:hAnsi="Times New Roman" w:cs="Times New Roman"/>
                <w:spacing w:val="83"/>
                <w:sz w:val="12"/>
                <w:szCs w:val="12"/>
              </w:rPr>
              <w:t xml:space="preserve"> </w:t>
            </w:r>
            <w:r w:rsidRPr="00390E66">
              <w:rPr>
                <w:rFonts w:ascii="Times New Roman" w:hAnsi="Times New Roman" w:cs="Times New Roman"/>
                <w:sz w:val="12"/>
                <w:szCs w:val="12"/>
              </w:rPr>
              <w:t>характерных</w:t>
            </w:r>
            <w:r w:rsidRPr="00390E66">
              <w:rPr>
                <w:rFonts w:ascii="Times New Roman" w:hAnsi="Times New Roman" w:cs="Times New Roman"/>
                <w:spacing w:val="81"/>
                <w:sz w:val="12"/>
                <w:szCs w:val="12"/>
              </w:rPr>
              <w:t xml:space="preserve"> </w:t>
            </w:r>
            <w:r w:rsidRPr="00390E66">
              <w:rPr>
                <w:rFonts w:ascii="Times New Roman" w:hAnsi="Times New Roman" w:cs="Times New Roman"/>
                <w:sz w:val="12"/>
                <w:szCs w:val="12"/>
              </w:rPr>
              <w:t>точек</w:t>
            </w:r>
            <w:r w:rsidRPr="00390E66">
              <w:rPr>
                <w:rFonts w:ascii="Times New Roman" w:hAnsi="Times New Roman" w:cs="Times New Roman"/>
                <w:spacing w:val="82"/>
                <w:sz w:val="12"/>
                <w:szCs w:val="12"/>
              </w:rPr>
              <w:t xml:space="preserve"> </w:t>
            </w:r>
            <w:r w:rsidRPr="00390E66">
              <w:rPr>
                <w:rFonts w:ascii="Times New Roman" w:hAnsi="Times New Roman" w:cs="Times New Roman"/>
                <w:sz w:val="12"/>
                <w:szCs w:val="12"/>
              </w:rPr>
              <w:t>границ</w:t>
            </w:r>
            <w:r w:rsidRPr="00390E66">
              <w:rPr>
                <w:rFonts w:ascii="Times New Roman" w:hAnsi="Times New Roman" w:cs="Times New Roman"/>
                <w:spacing w:val="82"/>
                <w:sz w:val="12"/>
                <w:szCs w:val="12"/>
              </w:rPr>
              <w:t xml:space="preserve"> </w:t>
            </w:r>
            <w:r w:rsidRPr="00390E66">
              <w:rPr>
                <w:rFonts w:ascii="Times New Roman" w:hAnsi="Times New Roman" w:cs="Times New Roman"/>
                <w:sz w:val="12"/>
                <w:szCs w:val="12"/>
              </w:rPr>
              <w:t>зон</w:t>
            </w:r>
            <w:r w:rsidRPr="00390E66">
              <w:rPr>
                <w:rFonts w:ascii="Times New Roman" w:hAnsi="Times New Roman" w:cs="Times New Roman"/>
                <w:spacing w:val="82"/>
                <w:sz w:val="12"/>
                <w:szCs w:val="12"/>
              </w:rPr>
              <w:t xml:space="preserve"> </w:t>
            </w:r>
            <w:r w:rsidRPr="00390E66">
              <w:rPr>
                <w:rFonts w:ascii="Times New Roman" w:hAnsi="Times New Roman" w:cs="Times New Roman"/>
                <w:sz w:val="12"/>
                <w:szCs w:val="12"/>
              </w:rPr>
              <w:t>планируемого размещения</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линейных</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объектов</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244ADF"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2.4.</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Перечень</w:t>
            </w:r>
            <w:r w:rsidRPr="00390E66">
              <w:rPr>
                <w:rFonts w:ascii="Times New Roman" w:hAnsi="Times New Roman" w:cs="Times New Roman"/>
                <w:spacing w:val="17"/>
                <w:sz w:val="12"/>
                <w:szCs w:val="12"/>
              </w:rPr>
              <w:t xml:space="preserve"> </w:t>
            </w:r>
            <w:r w:rsidRPr="00390E66">
              <w:rPr>
                <w:rFonts w:ascii="Times New Roman" w:hAnsi="Times New Roman" w:cs="Times New Roman"/>
                <w:sz w:val="12"/>
                <w:szCs w:val="12"/>
              </w:rPr>
              <w:t>координат</w:t>
            </w:r>
            <w:r w:rsidRPr="00390E66">
              <w:rPr>
                <w:rFonts w:ascii="Times New Roman" w:hAnsi="Times New Roman" w:cs="Times New Roman"/>
                <w:spacing w:val="83"/>
                <w:sz w:val="12"/>
                <w:szCs w:val="12"/>
              </w:rPr>
              <w:t xml:space="preserve"> </w:t>
            </w:r>
            <w:r w:rsidRPr="00390E66">
              <w:rPr>
                <w:rFonts w:ascii="Times New Roman" w:hAnsi="Times New Roman" w:cs="Times New Roman"/>
                <w:sz w:val="12"/>
                <w:szCs w:val="12"/>
              </w:rPr>
              <w:t>характерных</w:t>
            </w:r>
            <w:r w:rsidRPr="00390E66">
              <w:rPr>
                <w:rFonts w:ascii="Times New Roman" w:hAnsi="Times New Roman" w:cs="Times New Roman"/>
                <w:spacing w:val="81"/>
                <w:sz w:val="12"/>
                <w:szCs w:val="12"/>
              </w:rPr>
              <w:t xml:space="preserve"> </w:t>
            </w:r>
            <w:r w:rsidRPr="00390E66">
              <w:rPr>
                <w:rFonts w:ascii="Times New Roman" w:hAnsi="Times New Roman" w:cs="Times New Roman"/>
                <w:sz w:val="12"/>
                <w:szCs w:val="12"/>
              </w:rPr>
              <w:t>точек</w:t>
            </w:r>
            <w:r w:rsidRPr="00390E66">
              <w:rPr>
                <w:rFonts w:ascii="Times New Roman" w:hAnsi="Times New Roman" w:cs="Times New Roman"/>
                <w:spacing w:val="82"/>
                <w:sz w:val="12"/>
                <w:szCs w:val="12"/>
              </w:rPr>
              <w:t xml:space="preserve"> </w:t>
            </w:r>
            <w:r w:rsidRPr="00390E66">
              <w:rPr>
                <w:rFonts w:ascii="Times New Roman" w:hAnsi="Times New Roman" w:cs="Times New Roman"/>
                <w:sz w:val="12"/>
                <w:szCs w:val="12"/>
              </w:rPr>
              <w:t>границ</w:t>
            </w:r>
            <w:r w:rsidRPr="00390E66">
              <w:rPr>
                <w:rFonts w:ascii="Times New Roman" w:hAnsi="Times New Roman" w:cs="Times New Roman"/>
                <w:spacing w:val="82"/>
                <w:sz w:val="12"/>
                <w:szCs w:val="12"/>
              </w:rPr>
              <w:t xml:space="preserve"> </w:t>
            </w:r>
            <w:r w:rsidRPr="00390E66">
              <w:rPr>
                <w:rFonts w:ascii="Times New Roman" w:hAnsi="Times New Roman" w:cs="Times New Roman"/>
                <w:sz w:val="12"/>
                <w:szCs w:val="12"/>
              </w:rPr>
              <w:t>зон</w:t>
            </w:r>
            <w:r w:rsidRPr="00390E66">
              <w:rPr>
                <w:rFonts w:ascii="Times New Roman" w:hAnsi="Times New Roman" w:cs="Times New Roman"/>
                <w:spacing w:val="82"/>
                <w:sz w:val="12"/>
                <w:szCs w:val="12"/>
              </w:rPr>
              <w:t xml:space="preserve"> </w:t>
            </w:r>
            <w:r w:rsidRPr="00390E66">
              <w:rPr>
                <w:rFonts w:ascii="Times New Roman" w:hAnsi="Times New Roman" w:cs="Times New Roman"/>
                <w:sz w:val="12"/>
                <w:szCs w:val="12"/>
              </w:rPr>
              <w:t>планируемого размещения линейных объектов подлежащих</w:t>
            </w:r>
            <w:r w:rsidRPr="00390E66">
              <w:rPr>
                <w:rFonts w:ascii="Times New Roman" w:hAnsi="Times New Roman" w:cs="Times New Roman"/>
                <w:sz w:val="12"/>
                <w:szCs w:val="12"/>
              </w:rPr>
              <w:tab/>
              <w:t>переносу (переустройству)  из зон планируемого размещения линейных объектов</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244ADF"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2.5.</w:t>
            </w:r>
          </w:p>
        </w:tc>
        <w:tc>
          <w:tcPr>
            <w:tcW w:w="0" w:type="auto"/>
            <w:vAlign w:val="center"/>
          </w:tcPr>
          <w:p w:rsidR="00390E66" w:rsidRPr="00390E66" w:rsidRDefault="00390E66" w:rsidP="00244ADF">
            <w:pPr>
              <w:pStyle w:val="aff1"/>
              <w:jc w:val="center"/>
              <w:rPr>
                <w:rFonts w:ascii="Times New Roman" w:hAnsi="Times New Roman" w:cs="Times New Roman"/>
                <w:sz w:val="12"/>
                <w:szCs w:val="12"/>
              </w:rPr>
            </w:pPr>
            <w:r w:rsidRPr="00390E66">
              <w:rPr>
                <w:rFonts w:ascii="Times New Roman" w:hAnsi="Times New Roman" w:cs="Times New Roman"/>
                <w:sz w:val="12"/>
                <w:szCs w:val="12"/>
              </w:rPr>
              <w:t>Информация о необходимости осуществления мероприятий по защите</w:t>
            </w:r>
            <w:r w:rsidRPr="00390E66">
              <w:rPr>
                <w:rFonts w:ascii="Times New Roman" w:hAnsi="Times New Roman" w:cs="Times New Roman"/>
                <w:spacing w:val="59"/>
                <w:sz w:val="12"/>
                <w:szCs w:val="12"/>
              </w:rPr>
              <w:t xml:space="preserve"> </w:t>
            </w:r>
            <w:r w:rsidRPr="00390E66">
              <w:rPr>
                <w:rFonts w:ascii="Times New Roman" w:hAnsi="Times New Roman" w:cs="Times New Roman"/>
                <w:sz w:val="12"/>
                <w:szCs w:val="12"/>
              </w:rPr>
              <w:t>сохраняемых</w:t>
            </w:r>
            <w:r w:rsidRPr="00390E66">
              <w:rPr>
                <w:rFonts w:ascii="Times New Roman" w:hAnsi="Times New Roman" w:cs="Times New Roman"/>
                <w:spacing w:val="62"/>
                <w:sz w:val="12"/>
                <w:szCs w:val="12"/>
              </w:rPr>
              <w:t xml:space="preserve"> </w:t>
            </w:r>
            <w:r w:rsidRPr="00390E66">
              <w:rPr>
                <w:rFonts w:ascii="Times New Roman" w:hAnsi="Times New Roman" w:cs="Times New Roman"/>
                <w:sz w:val="12"/>
                <w:szCs w:val="12"/>
              </w:rPr>
              <w:t>объектов</w:t>
            </w:r>
            <w:r w:rsidRPr="00390E66">
              <w:rPr>
                <w:rFonts w:ascii="Times New Roman" w:hAnsi="Times New Roman" w:cs="Times New Roman"/>
                <w:spacing w:val="61"/>
                <w:sz w:val="12"/>
                <w:szCs w:val="12"/>
              </w:rPr>
              <w:t xml:space="preserve"> </w:t>
            </w:r>
            <w:r w:rsidRPr="00390E66">
              <w:rPr>
                <w:rFonts w:ascii="Times New Roman" w:hAnsi="Times New Roman" w:cs="Times New Roman"/>
                <w:sz w:val="12"/>
                <w:szCs w:val="12"/>
              </w:rPr>
              <w:t>капитального</w:t>
            </w:r>
            <w:r w:rsidRPr="00390E66">
              <w:rPr>
                <w:rFonts w:ascii="Times New Roman" w:hAnsi="Times New Roman" w:cs="Times New Roman"/>
                <w:spacing w:val="59"/>
                <w:sz w:val="12"/>
                <w:szCs w:val="12"/>
              </w:rPr>
              <w:t xml:space="preserve"> </w:t>
            </w:r>
            <w:r w:rsidRPr="00390E66">
              <w:rPr>
                <w:rFonts w:ascii="Times New Roman" w:hAnsi="Times New Roman" w:cs="Times New Roman"/>
                <w:sz w:val="12"/>
                <w:szCs w:val="12"/>
              </w:rPr>
              <w:t>строительства</w:t>
            </w:r>
            <w:r w:rsidRPr="00390E66">
              <w:rPr>
                <w:rFonts w:ascii="Times New Roman" w:hAnsi="Times New Roman" w:cs="Times New Roman"/>
                <w:spacing w:val="59"/>
                <w:sz w:val="12"/>
                <w:szCs w:val="12"/>
              </w:rPr>
              <w:t xml:space="preserve"> </w:t>
            </w:r>
            <w:r w:rsidRPr="00390E66">
              <w:rPr>
                <w:rFonts w:ascii="Times New Roman" w:hAnsi="Times New Roman" w:cs="Times New Roman"/>
                <w:sz w:val="12"/>
                <w:szCs w:val="12"/>
              </w:rPr>
              <w:t>(здание, строение, сооружение, объекты, строительство которых не завершено),</w:t>
            </w:r>
            <w:r w:rsidRPr="00390E66">
              <w:rPr>
                <w:rFonts w:ascii="Times New Roman" w:hAnsi="Times New Roman" w:cs="Times New Roman"/>
                <w:spacing w:val="40"/>
                <w:sz w:val="12"/>
                <w:szCs w:val="12"/>
              </w:rPr>
              <w:t xml:space="preserve"> </w:t>
            </w:r>
            <w:r w:rsidRPr="00390E66">
              <w:rPr>
                <w:rFonts w:ascii="Times New Roman" w:hAnsi="Times New Roman" w:cs="Times New Roman"/>
                <w:sz w:val="12"/>
                <w:szCs w:val="12"/>
              </w:rPr>
              <w:t>существующих</w:t>
            </w:r>
            <w:r w:rsidR="00244ADF">
              <w:rPr>
                <w:rFonts w:ascii="Times New Roman" w:hAnsi="Times New Roman" w:cs="Times New Roman"/>
                <w:spacing w:val="104"/>
                <w:sz w:val="12"/>
                <w:szCs w:val="12"/>
              </w:rPr>
              <w:t xml:space="preserve"> </w:t>
            </w:r>
            <w:r w:rsidRPr="00390E66">
              <w:rPr>
                <w:rFonts w:ascii="Times New Roman" w:hAnsi="Times New Roman" w:cs="Times New Roman"/>
                <w:sz w:val="12"/>
                <w:szCs w:val="12"/>
              </w:rPr>
              <w:t>и</w:t>
            </w:r>
            <w:r w:rsidRPr="00390E66">
              <w:rPr>
                <w:rFonts w:ascii="Times New Roman" w:hAnsi="Times New Roman" w:cs="Times New Roman"/>
                <w:spacing w:val="104"/>
                <w:sz w:val="12"/>
                <w:szCs w:val="12"/>
              </w:rPr>
              <w:t xml:space="preserve"> </w:t>
            </w:r>
            <w:r w:rsidR="00244ADF">
              <w:rPr>
                <w:rFonts w:ascii="Times New Roman" w:hAnsi="Times New Roman" w:cs="Times New Roman"/>
                <w:sz w:val="12"/>
                <w:szCs w:val="12"/>
              </w:rPr>
              <w:t xml:space="preserve"> </w:t>
            </w:r>
            <w:r w:rsidRPr="00390E66">
              <w:rPr>
                <w:rFonts w:ascii="Times New Roman" w:hAnsi="Times New Roman" w:cs="Times New Roman"/>
                <w:sz w:val="12"/>
                <w:szCs w:val="12"/>
              </w:rPr>
              <w:t>троящихся</w:t>
            </w:r>
            <w:r w:rsidR="00244ADF">
              <w:rPr>
                <w:rFonts w:ascii="Times New Roman" w:hAnsi="Times New Roman" w:cs="Times New Roman"/>
                <w:spacing w:val="104"/>
                <w:sz w:val="12"/>
                <w:szCs w:val="12"/>
              </w:rPr>
              <w:t xml:space="preserve"> </w:t>
            </w:r>
            <w:r w:rsidRPr="00390E66">
              <w:rPr>
                <w:rFonts w:ascii="Times New Roman" w:hAnsi="Times New Roman" w:cs="Times New Roman"/>
                <w:sz w:val="12"/>
                <w:szCs w:val="12"/>
              </w:rPr>
              <w:t>на</w:t>
            </w:r>
            <w:r w:rsidR="00244ADF">
              <w:rPr>
                <w:rFonts w:ascii="Times New Roman" w:hAnsi="Times New Roman" w:cs="Times New Roman"/>
                <w:spacing w:val="104"/>
                <w:sz w:val="12"/>
                <w:szCs w:val="12"/>
              </w:rPr>
              <w:t xml:space="preserve"> </w:t>
            </w:r>
            <w:r w:rsidRPr="00390E66">
              <w:rPr>
                <w:rFonts w:ascii="Times New Roman" w:hAnsi="Times New Roman" w:cs="Times New Roman"/>
                <w:sz w:val="12"/>
                <w:szCs w:val="12"/>
              </w:rPr>
              <w:t>момент</w:t>
            </w:r>
            <w:r w:rsidR="00244ADF">
              <w:rPr>
                <w:rFonts w:ascii="Times New Roman" w:hAnsi="Times New Roman" w:cs="Times New Roman"/>
                <w:spacing w:val="103"/>
                <w:sz w:val="12"/>
                <w:szCs w:val="12"/>
              </w:rPr>
              <w:t xml:space="preserve"> </w:t>
            </w:r>
            <w:r w:rsidRPr="00390E66">
              <w:rPr>
                <w:rFonts w:ascii="Times New Roman" w:hAnsi="Times New Roman" w:cs="Times New Roman"/>
                <w:sz w:val="12"/>
                <w:szCs w:val="12"/>
              </w:rPr>
              <w:t>подготовки проекта</w:t>
            </w:r>
            <w:r w:rsidRPr="00390E66">
              <w:rPr>
                <w:rFonts w:ascii="Times New Roman" w:hAnsi="Times New Roman" w:cs="Times New Roman"/>
                <w:spacing w:val="45"/>
                <w:sz w:val="12"/>
                <w:szCs w:val="12"/>
              </w:rPr>
              <w:t xml:space="preserve"> </w:t>
            </w:r>
            <w:r w:rsidRPr="00390E66">
              <w:rPr>
                <w:rFonts w:ascii="Times New Roman" w:hAnsi="Times New Roman" w:cs="Times New Roman"/>
                <w:sz w:val="12"/>
                <w:szCs w:val="12"/>
              </w:rPr>
              <w:t>планировки</w:t>
            </w:r>
            <w:r w:rsidR="00244ADF">
              <w:rPr>
                <w:rFonts w:ascii="Times New Roman" w:hAnsi="Times New Roman" w:cs="Times New Roman"/>
                <w:spacing w:val="109"/>
                <w:sz w:val="12"/>
                <w:szCs w:val="12"/>
              </w:rPr>
              <w:t xml:space="preserve"> </w:t>
            </w:r>
            <w:r w:rsidRPr="00390E66">
              <w:rPr>
                <w:rFonts w:ascii="Times New Roman" w:hAnsi="Times New Roman" w:cs="Times New Roman"/>
                <w:sz w:val="12"/>
                <w:szCs w:val="12"/>
              </w:rPr>
              <w:t>территории,</w:t>
            </w:r>
            <w:r w:rsidR="00244ADF">
              <w:rPr>
                <w:rFonts w:ascii="Times New Roman" w:hAnsi="Times New Roman" w:cs="Times New Roman"/>
                <w:spacing w:val="109"/>
                <w:sz w:val="12"/>
                <w:szCs w:val="12"/>
              </w:rPr>
              <w:t xml:space="preserve"> </w:t>
            </w:r>
            <w:r w:rsidRPr="00390E66">
              <w:rPr>
                <w:rFonts w:ascii="Times New Roman" w:hAnsi="Times New Roman" w:cs="Times New Roman"/>
                <w:sz w:val="12"/>
                <w:szCs w:val="12"/>
              </w:rPr>
              <w:t>а</w:t>
            </w:r>
            <w:r w:rsidR="00244ADF">
              <w:rPr>
                <w:rFonts w:ascii="Times New Roman" w:hAnsi="Times New Roman" w:cs="Times New Roman"/>
                <w:spacing w:val="110"/>
                <w:sz w:val="12"/>
                <w:szCs w:val="12"/>
              </w:rPr>
              <w:t xml:space="preserve"> </w:t>
            </w:r>
            <w:r w:rsidRPr="00390E66">
              <w:rPr>
                <w:rFonts w:ascii="Times New Roman" w:hAnsi="Times New Roman" w:cs="Times New Roman"/>
                <w:sz w:val="12"/>
                <w:szCs w:val="12"/>
              </w:rPr>
              <w:t>также</w:t>
            </w:r>
            <w:r w:rsidRPr="00390E66">
              <w:rPr>
                <w:rFonts w:ascii="Times New Roman" w:hAnsi="Times New Roman" w:cs="Times New Roman"/>
                <w:spacing w:val="108"/>
                <w:sz w:val="12"/>
                <w:szCs w:val="12"/>
              </w:rPr>
              <w:t xml:space="preserve"> </w:t>
            </w:r>
            <w:r w:rsidRPr="00390E66">
              <w:rPr>
                <w:rFonts w:ascii="Times New Roman" w:hAnsi="Times New Roman" w:cs="Times New Roman"/>
                <w:sz w:val="12"/>
                <w:szCs w:val="12"/>
              </w:rPr>
              <w:t>объектов</w:t>
            </w:r>
            <w:r w:rsidRPr="00390E66">
              <w:rPr>
                <w:rFonts w:ascii="Times New Roman" w:hAnsi="Times New Roman" w:cs="Times New Roman"/>
                <w:spacing w:val="108"/>
                <w:sz w:val="12"/>
                <w:szCs w:val="12"/>
              </w:rPr>
              <w:t xml:space="preserve"> </w:t>
            </w:r>
            <w:r w:rsidRPr="00390E66">
              <w:rPr>
                <w:rFonts w:ascii="Times New Roman" w:hAnsi="Times New Roman" w:cs="Times New Roman"/>
                <w:sz w:val="12"/>
                <w:szCs w:val="12"/>
              </w:rPr>
              <w:t>капитального строительства,</w:t>
            </w:r>
            <w:r w:rsidRPr="00390E66">
              <w:rPr>
                <w:rFonts w:ascii="Times New Roman" w:hAnsi="Times New Roman" w:cs="Times New Roman"/>
                <w:spacing w:val="29"/>
                <w:sz w:val="12"/>
                <w:szCs w:val="12"/>
              </w:rPr>
              <w:t xml:space="preserve"> </w:t>
            </w:r>
            <w:r w:rsidRPr="00390E66">
              <w:rPr>
                <w:rFonts w:ascii="Times New Roman" w:hAnsi="Times New Roman" w:cs="Times New Roman"/>
                <w:sz w:val="12"/>
                <w:szCs w:val="12"/>
              </w:rPr>
              <w:t>планируемых</w:t>
            </w:r>
            <w:r w:rsidRPr="00390E66">
              <w:rPr>
                <w:rFonts w:ascii="Times New Roman" w:hAnsi="Times New Roman" w:cs="Times New Roman"/>
                <w:spacing w:val="31"/>
                <w:sz w:val="12"/>
                <w:szCs w:val="12"/>
              </w:rPr>
              <w:t xml:space="preserve"> </w:t>
            </w:r>
            <w:r w:rsidRPr="00390E66">
              <w:rPr>
                <w:rFonts w:ascii="Times New Roman" w:hAnsi="Times New Roman" w:cs="Times New Roman"/>
                <w:sz w:val="12"/>
                <w:szCs w:val="12"/>
              </w:rPr>
              <w:t>к</w:t>
            </w:r>
            <w:r w:rsidRPr="00390E66">
              <w:rPr>
                <w:rFonts w:ascii="Times New Roman" w:hAnsi="Times New Roman" w:cs="Times New Roman"/>
                <w:spacing w:val="29"/>
                <w:sz w:val="12"/>
                <w:szCs w:val="12"/>
              </w:rPr>
              <w:t xml:space="preserve"> </w:t>
            </w:r>
            <w:r w:rsidRPr="00390E66">
              <w:rPr>
                <w:rFonts w:ascii="Times New Roman" w:hAnsi="Times New Roman" w:cs="Times New Roman"/>
                <w:sz w:val="12"/>
                <w:szCs w:val="12"/>
              </w:rPr>
              <w:t>строительству</w:t>
            </w:r>
            <w:r w:rsidRPr="00390E66">
              <w:rPr>
                <w:rFonts w:ascii="Times New Roman" w:hAnsi="Times New Roman" w:cs="Times New Roman"/>
                <w:spacing w:val="23"/>
                <w:sz w:val="12"/>
                <w:szCs w:val="12"/>
              </w:rPr>
              <w:t xml:space="preserve"> </w:t>
            </w:r>
            <w:r w:rsidRPr="00390E66">
              <w:rPr>
                <w:rFonts w:ascii="Times New Roman" w:hAnsi="Times New Roman" w:cs="Times New Roman"/>
                <w:sz w:val="12"/>
                <w:szCs w:val="12"/>
              </w:rPr>
              <w:t>в</w:t>
            </w:r>
            <w:r w:rsidRPr="00390E66">
              <w:rPr>
                <w:rFonts w:ascii="Times New Roman" w:hAnsi="Times New Roman" w:cs="Times New Roman"/>
                <w:spacing w:val="30"/>
                <w:sz w:val="12"/>
                <w:szCs w:val="12"/>
              </w:rPr>
              <w:t xml:space="preserve"> </w:t>
            </w:r>
            <w:r w:rsidRPr="00390E66">
              <w:rPr>
                <w:rFonts w:ascii="Times New Roman" w:hAnsi="Times New Roman" w:cs="Times New Roman"/>
                <w:sz w:val="12"/>
                <w:szCs w:val="12"/>
              </w:rPr>
              <w:t>соответствии</w:t>
            </w:r>
            <w:r w:rsidRPr="00390E66">
              <w:rPr>
                <w:rFonts w:ascii="Times New Roman" w:hAnsi="Times New Roman" w:cs="Times New Roman"/>
                <w:spacing w:val="29"/>
                <w:sz w:val="12"/>
                <w:szCs w:val="12"/>
              </w:rPr>
              <w:t xml:space="preserve"> </w:t>
            </w:r>
            <w:r w:rsidRPr="00390E66">
              <w:rPr>
                <w:rFonts w:ascii="Times New Roman" w:hAnsi="Times New Roman" w:cs="Times New Roman"/>
                <w:sz w:val="12"/>
                <w:szCs w:val="12"/>
              </w:rPr>
              <w:t>с</w:t>
            </w:r>
            <w:r w:rsidRPr="00390E66">
              <w:rPr>
                <w:rFonts w:ascii="Times New Roman" w:hAnsi="Times New Roman" w:cs="Times New Roman"/>
                <w:spacing w:val="31"/>
                <w:sz w:val="12"/>
                <w:szCs w:val="12"/>
              </w:rPr>
              <w:t xml:space="preserve"> </w:t>
            </w:r>
            <w:r w:rsidRPr="00390E66">
              <w:rPr>
                <w:rFonts w:ascii="Times New Roman" w:hAnsi="Times New Roman" w:cs="Times New Roman"/>
                <w:sz w:val="12"/>
                <w:szCs w:val="12"/>
              </w:rPr>
              <w:t xml:space="preserve">ранее утвержденной документацией по </w:t>
            </w:r>
            <w:r w:rsidR="00244ADF">
              <w:rPr>
                <w:rFonts w:ascii="Times New Roman" w:hAnsi="Times New Roman" w:cs="Times New Roman"/>
                <w:sz w:val="12"/>
                <w:szCs w:val="12"/>
              </w:rPr>
              <w:t xml:space="preserve">планировке территории, </w:t>
            </w:r>
            <w:r w:rsidRPr="00390E66">
              <w:rPr>
                <w:rFonts w:ascii="Times New Roman" w:hAnsi="Times New Roman" w:cs="Times New Roman"/>
                <w:sz w:val="12"/>
                <w:szCs w:val="12"/>
              </w:rPr>
              <w:t>от</w:t>
            </w:r>
            <w:r w:rsidR="00244ADF">
              <w:rPr>
                <w:rFonts w:ascii="Times New Roman" w:hAnsi="Times New Roman" w:cs="Times New Roman"/>
                <w:sz w:val="12"/>
                <w:szCs w:val="12"/>
              </w:rPr>
              <w:t xml:space="preserve"> в</w:t>
            </w:r>
            <w:r w:rsidRPr="00390E66">
              <w:rPr>
                <w:rFonts w:ascii="Times New Roman" w:hAnsi="Times New Roman" w:cs="Times New Roman"/>
                <w:sz w:val="12"/>
                <w:szCs w:val="12"/>
              </w:rPr>
              <w:t>озможного негативного воздействия в связи с размещением линейных</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объектов</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244ADF"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2.6.</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 xml:space="preserve">Информация о необходимости осуществления мероприятий по </w:t>
            </w:r>
            <w:r w:rsidR="00244ADF">
              <w:rPr>
                <w:rFonts w:ascii="Times New Roman" w:hAnsi="Times New Roman" w:cs="Times New Roman"/>
                <w:sz w:val="12"/>
                <w:szCs w:val="12"/>
              </w:rPr>
              <w:t xml:space="preserve">сохранению </w:t>
            </w:r>
            <w:r w:rsidRPr="00390E66">
              <w:rPr>
                <w:rFonts w:ascii="Times New Roman" w:hAnsi="Times New Roman" w:cs="Times New Roman"/>
                <w:sz w:val="12"/>
                <w:szCs w:val="12"/>
              </w:rPr>
              <w:t>объектов культурного наследия от возможного негативного</w:t>
            </w:r>
            <w:r w:rsidRPr="00390E66">
              <w:rPr>
                <w:rFonts w:ascii="Times New Roman" w:hAnsi="Times New Roman" w:cs="Times New Roman"/>
                <w:spacing w:val="-5"/>
                <w:sz w:val="12"/>
                <w:szCs w:val="12"/>
              </w:rPr>
              <w:t xml:space="preserve"> </w:t>
            </w:r>
            <w:r w:rsidRPr="00390E66">
              <w:rPr>
                <w:rFonts w:ascii="Times New Roman" w:hAnsi="Times New Roman" w:cs="Times New Roman"/>
                <w:sz w:val="12"/>
                <w:szCs w:val="12"/>
              </w:rPr>
              <w:t>воздействия</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в</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связи</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с</w:t>
            </w:r>
            <w:r w:rsidRPr="00390E66">
              <w:rPr>
                <w:rFonts w:ascii="Times New Roman" w:hAnsi="Times New Roman" w:cs="Times New Roman"/>
                <w:spacing w:val="-5"/>
                <w:sz w:val="12"/>
                <w:szCs w:val="12"/>
              </w:rPr>
              <w:t xml:space="preserve"> </w:t>
            </w:r>
            <w:r w:rsidRPr="00390E66">
              <w:rPr>
                <w:rFonts w:ascii="Times New Roman" w:hAnsi="Times New Roman" w:cs="Times New Roman"/>
                <w:sz w:val="12"/>
                <w:szCs w:val="12"/>
              </w:rPr>
              <w:t>размещением</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линейных</w:t>
            </w:r>
            <w:r w:rsidRPr="00390E66">
              <w:rPr>
                <w:rFonts w:ascii="Times New Roman" w:hAnsi="Times New Roman" w:cs="Times New Roman"/>
                <w:spacing w:val="-4"/>
                <w:sz w:val="12"/>
                <w:szCs w:val="12"/>
              </w:rPr>
              <w:t xml:space="preserve"> </w:t>
            </w:r>
            <w:r w:rsidRPr="00390E66">
              <w:rPr>
                <w:rFonts w:ascii="Times New Roman" w:hAnsi="Times New Roman" w:cs="Times New Roman"/>
                <w:sz w:val="12"/>
                <w:szCs w:val="12"/>
              </w:rPr>
              <w:t>объектов</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2.7</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Информация</w:t>
            </w:r>
            <w:r w:rsidRPr="00390E66">
              <w:rPr>
                <w:rFonts w:ascii="Times New Roman" w:hAnsi="Times New Roman" w:cs="Times New Roman"/>
                <w:spacing w:val="1"/>
                <w:sz w:val="12"/>
                <w:szCs w:val="12"/>
              </w:rPr>
              <w:t xml:space="preserve"> </w:t>
            </w:r>
            <w:r w:rsidRPr="00390E66">
              <w:rPr>
                <w:rFonts w:ascii="Times New Roman" w:hAnsi="Times New Roman" w:cs="Times New Roman"/>
                <w:sz w:val="12"/>
                <w:szCs w:val="12"/>
              </w:rPr>
              <w:t>о необходимости осуществления</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мероприятий по</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охране окружающей</w:t>
            </w:r>
            <w:r w:rsidRPr="00390E66">
              <w:rPr>
                <w:rFonts w:ascii="Times New Roman" w:hAnsi="Times New Roman" w:cs="Times New Roman"/>
                <w:spacing w:val="-5"/>
                <w:sz w:val="12"/>
                <w:szCs w:val="12"/>
              </w:rPr>
              <w:t xml:space="preserve"> </w:t>
            </w:r>
            <w:r w:rsidRPr="00390E66">
              <w:rPr>
                <w:rFonts w:ascii="Times New Roman" w:hAnsi="Times New Roman" w:cs="Times New Roman"/>
                <w:sz w:val="12"/>
                <w:szCs w:val="12"/>
              </w:rPr>
              <w:t>среды</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r w:rsidR="00390E66" w:rsidRPr="00390E66" w:rsidTr="00390E66">
        <w:tc>
          <w:tcPr>
            <w:tcW w:w="0" w:type="auto"/>
            <w:vAlign w:val="center"/>
          </w:tcPr>
          <w:p w:rsidR="00390E66" w:rsidRPr="00390E66" w:rsidRDefault="00244ADF" w:rsidP="00390E66">
            <w:pPr>
              <w:pStyle w:val="aff1"/>
              <w:jc w:val="center"/>
              <w:rPr>
                <w:rFonts w:ascii="Times New Roman" w:hAnsi="Times New Roman" w:cs="Times New Roman"/>
                <w:sz w:val="12"/>
                <w:szCs w:val="12"/>
              </w:rPr>
            </w:pPr>
            <w:r>
              <w:rPr>
                <w:rFonts w:ascii="Times New Roman" w:hAnsi="Times New Roman" w:cs="Times New Roman"/>
                <w:sz w:val="12"/>
                <w:szCs w:val="12"/>
              </w:rPr>
              <w:t>2.8</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r w:rsidRPr="00390E66">
              <w:rPr>
                <w:rFonts w:ascii="Times New Roman"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w:t>
            </w:r>
            <w:r w:rsidRPr="00390E66">
              <w:rPr>
                <w:rFonts w:ascii="Times New Roman" w:hAnsi="Times New Roman" w:cs="Times New Roman"/>
                <w:spacing w:val="104"/>
                <w:sz w:val="12"/>
                <w:szCs w:val="12"/>
              </w:rPr>
              <w:t xml:space="preserve"> </w:t>
            </w:r>
            <w:r w:rsidRPr="00390E66">
              <w:rPr>
                <w:rFonts w:ascii="Times New Roman" w:hAnsi="Times New Roman" w:cs="Times New Roman"/>
                <w:sz w:val="12"/>
                <w:szCs w:val="12"/>
              </w:rPr>
              <w:t>характера,</w:t>
            </w:r>
            <w:r w:rsidRPr="00390E66">
              <w:rPr>
                <w:rFonts w:ascii="Times New Roman" w:hAnsi="Times New Roman" w:cs="Times New Roman"/>
                <w:spacing w:val="105"/>
                <w:sz w:val="12"/>
                <w:szCs w:val="12"/>
              </w:rPr>
              <w:t xml:space="preserve"> </w:t>
            </w:r>
            <w:r w:rsidRPr="00390E66">
              <w:rPr>
                <w:rFonts w:ascii="Times New Roman" w:hAnsi="Times New Roman" w:cs="Times New Roman"/>
                <w:sz w:val="12"/>
                <w:szCs w:val="12"/>
              </w:rPr>
              <w:t>в</w:t>
            </w:r>
            <w:r w:rsidRPr="00390E66">
              <w:rPr>
                <w:rFonts w:ascii="Times New Roman" w:hAnsi="Times New Roman" w:cs="Times New Roman"/>
                <w:spacing w:val="105"/>
                <w:sz w:val="12"/>
                <w:szCs w:val="12"/>
              </w:rPr>
              <w:t xml:space="preserve"> </w:t>
            </w:r>
            <w:r w:rsidRPr="00390E66">
              <w:rPr>
                <w:rFonts w:ascii="Times New Roman" w:hAnsi="Times New Roman" w:cs="Times New Roman"/>
                <w:sz w:val="12"/>
                <w:szCs w:val="12"/>
              </w:rPr>
              <w:t>том</w:t>
            </w:r>
            <w:r w:rsidRPr="00390E66">
              <w:rPr>
                <w:rFonts w:ascii="Times New Roman" w:hAnsi="Times New Roman" w:cs="Times New Roman"/>
                <w:spacing w:val="107"/>
                <w:sz w:val="12"/>
                <w:szCs w:val="12"/>
              </w:rPr>
              <w:t xml:space="preserve"> </w:t>
            </w:r>
            <w:r w:rsidRPr="00390E66">
              <w:rPr>
                <w:rFonts w:ascii="Times New Roman" w:hAnsi="Times New Roman" w:cs="Times New Roman"/>
                <w:sz w:val="12"/>
                <w:szCs w:val="12"/>
              </w:rPr>
              <w:t>числе</w:t>
            </w:r>
            <w:r w:rsidRPr="00390E66">
              <w:rPr>
                <w:rFonts w:ascii="Times New Roman" w:hAnsi="Times New Roman" w:cs="Times New Roman"/>
                <w:spacing w:val="105"/>
                <w:sz w:val="12"/>
                <w:szCs w:val="12"/>
              </w:rPr>
              <w:t xml:space="preserve"> </w:t>
            </w:r>
            <w:r w:rsidRPr="00390E66">
              <w:rPr>
                <w:rFonts w:ascii="Times New Roman" w:hAnsi="Times New Roman" w:cs="Times New Roman"/>
                <w:sz w:val="12"/>
                <w:szCs w:val="12"/>
              </w:rPr>
              <w:t>по</w:t>
            </w:r>
            <w:r w:rsidRPr="00390E66">
              <w:rPr>
                <w:rFonts w:ascii="Times New Roman" w:hAnsi="Times New Roman" w:cs="Times New Roman"/>
                <w:spacing w:val="105"/>
                <w:sz w:val="12"/>
                <w:szCs w:val="12"/>
              </w:rPr>
              <w:t xml:space="preserve"> </w:t>
            </w:r>
            <w:r w:rsidRPr="00390E66">
              <w:rPr>
                <w:rFonts w:ascii="Times New Roman" w:hAnsi="Times New Roman" w:cs="Times New Roman"/>
                <w:sz w:val="12"/>
                <w:szCs w:val="12"/>
              </w:rPr>
              <w:t>обеспечению</w:t>
            </w:r>
            <w:r w:rsidRPr="00390E66">
              <w:rPr>
                <w:rFonts w:ascii="Times New Roman" w:hAnsi="Times New Roman" w:cs="Times New Roman"/>
                <w:spacing w:val="106"/>
                <w:sz w:val="12"/>
                <w:szCs w:val="12"/>
              </w:rPr>
              <w:t xml:space="preserve"> </w:t>
            </w:r>
            <w:r w:rsidRPr="00390E66">
              <w:rPr>
                <w:rFonts w:ascii="Times New Roman" w:hAnsi="Times New Roman" w:cs="Times New Roman"/>
                <w:sz w:val="12"/>
                <w:szCs w:val="12"/>
              </w:rPr>
              <w:t>пожарной безопасности</w:t>
            </w:r>
            <w:r w:rsidRPr="00390E66">
              <w:rPr>
                <w:rFonts w:ascii="Times New Roman" w:hAnsi="Times New Roman" w:cs="Times New Roman"/>
                <w:spacing w:val="-3"/>
                <w:sz w:val="12"/>
                <w:szCs w:val="12"/>
              </w:rPr>
              <w:t xml:space="preserve"> </w:t>
            </w:r>
            <w:r w:rsidRPr="00390E66">
              <w:rPr>
                <w:rFonts w:ascii="Times New Roman" w:hAnsi="Times New Roman" w:cs="Times New Roman"/>
                <w:sz w:val="12"/>
                <w:szCs w:val="12"/>
              </w:rPr>
              <w:t>и</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гражданской</w:t>
            </w:r>
            <w:r w:rsidRPr="00390E66">
              <w:rPr>
                <w:rFonts w:ascii="Times New Roman" w:hAnsi="Times New Roman" w:cs="Times New Roman"/>
                <w:spacing w:val="-2"/>
                <w:sz w:val="12"/>
                <w:szCs w:val="12"/>
              </w:rPr>
              <w:t xml:space="preserve"> </w:t>
            </w:r>
            <w:r w:rsidRPr="00390E66">
              <w:rPr>
                <w:rFonts w:ascii="Times New Roman" w:hAnsi="Times New Roman" w:cs="Times New Roman"/>
                <w:sz w:val="12"/>
                <w:szCs w:val="12"/>
              </w:rPr>
              <w:t>обороне</w:t>
            </w:r>
          </w:p>
        </w:tc>
        <w:tc>
          <w:tcPr>
            <w:tcW w:w="0" w:type="auto"/>
            <w:vAlign w:val="center"/>
          </w:tcPr>
          <w:p w:rsidR="00390E66" w:rsidRPr="00390E66" w:rsidRDefault="00390E66" w:rsidP="00390E66">
            <w:pPr>
              <w:pStyle w:val="aff1"/>
              <w:jc w:val="center"/>
              <w:rPr>
                <w:rFonts w:ascii="Times New Roman" w:hAnsi="Times New Roman" w:cs="Times New Roman"/>
                <w:sz w:val="12"/>
                <w:szCs w:val="12"/>
              </w:rPr>
            </w:pPr>
          </w:p>
        </w:tc>
      </w:tr>
    </w:tbl>
    <w:p w:rsidR="00ED522C" w:rsidRDefault="00ED522C" w:rsidP="00ED522C">
      <w:pPr>
        <w:pStyle w:val="aff1"/>
        <w:ind w:firstLine="284"/>
        <w:jc w:val="center"/>
        <w:rPr>
          <w:rFonts w:ascii="Times New Roman" w:hAnsi="Times New Roman" w:cs="Times New Roman"/>
          <w:sz w:val="12"/>
          <w:szCs w:val="12"/>
        </w:rPr>
      </w:pPr>
    </w:p>
    <w:p w:rsidR="00244ADF" w:rsidRDefault="00244ADF" w:rsidP="00ED522C">
      <w:pPr>
        <w:pStyle w:val="aff1"/>
        <w:ind w:firstLine="284"/>
        <w:jc w:val="center"/>
        <w:rPr>
          <w:rFonts w:ascii="Times New Roman" w:hAnsi="Times New Roman" w:cs="Times New Roman"/>
          <w:sz w:val="12"/>
          <w:szCs w:val="12"/>
        </w:rPr>
      </w:pPr>
      <w:r w:rsidRPr="00244ADF">
        <w:rPr>
          <w:rFonts w:ascii="Times New Roman" w:hAnsi="Times New Roman" w:cs="Times New Roman"/>
          <w:sz w:val="12"/>
          <w:szCs w:val="12"/>
        </w:rPr>
        <w:t>Раздел 1 "Проект планировки территории. Графическая часть"</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Исходно-разрешительная документация</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Проектная документация на объект 8583П «Реконструкция газопровода КС Козловская - вр. КС Козловская (установка конденсатосборников)»   разработана на основании:</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•Изменения №1  к</w:t>
      </w:r>
      <w:r w:rsidRPr="00244ADF">
        <w:rPr>
          <w:rFonts w:ascii="Times New Roman" w:hAnsi="Times New Roman" w:cs="Times New Roman"/>
          <w:sz w:val="12"/>
          <w:szCs w:val="12"/>
        </w:rPr>
        <w:t xml:space="preserve"> з</w:t>
      </w:r>
      <w:r>
        <w:rPr>
          <w:rFonts w:ascii="Times New Roman" w:hAnsi="Times New Roman" w:cs="Times New Roman"/>
          <w:sz w:val="12"/>
          <w:szCs w:val="12"/>
        </w:rPr>
        <w:t>аданию на</w:t>
      </w:r>
      <w:r w:rsidRPr="00244ADF">
        <w:rPr>
          <w:rFonts w:ascii="Times New Roman" w:hAnsi="Times New Roman" w:cs="Times New Roman"/>
          <w:sz w:val="12"/>
          <w:szCs w:val="12"/>
        </w:rPr>
        <w:t xml:space="preserve"> проект</w:t>
      </w:r>
      <w:r>
        <w:rPr>
          <w:rFonts w:ascii="Times New Roman" w:hAnsi="Times New Roman" w:cs="Times New Roman"/>
          <w:sz w:val="12"/>
          <w:szCs w:val="12"/>
        </w:rPr>
        <w:t xml:space="preserve">ирование объекта: 8583П </w:t>
      </w:r>
      <w:r w:rsidRPr="00244ADF">
        <w:rPr>
          <w:rFonts w:ascii="Times New Roman" w:hAnsi="Times New Roman" w:cs="Times New Roman"/>
          <w:sz w:val="12"/>
          <w:szCs w:val="12"/>
        </w:rPr>
        <w:t>«Реконструкция газопровода КС Козловская - вр. КС Козловская (установка конденсатосборников)» в границах муниципального района Сергиевский, утвержденного Начальником управления проектно-изыскательских работ АО</w:t>
      </w:r>
      <w:r>
        <w:rPr>
          <w:rFonts w:ascii="Times New Roman" w:hAnsi="Times New Roman" w:cs="Times New Roman"/>
          <w:sz w:val="12"/>
          <w:szCs w:val="12"/>
        </w:rPr>
        <w:t xml:space="preserve"> </w:t>
      </w:r>
      <w:r w:rsidRPr="00244ADF">
        <w:rPr>
          <w:rFonts w:ascii="Times New Roman" w:hAnsi="Times New Roman" w:cs="Times New Roman"/>
          <w:sz w:val="12"/>
          <w:szCs w:val="12"/>
        </w:rPr>
        <w:t>«Самаранефтегаз» С.В. Кандрушиным в 2022 г.;</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материалов инженерных изысканий, выполненных ООО </w:t>
      </w:r>
      <w:r w:rsidRPr="00244ADF">
        <w:rPr>
          <w:rFonts w:ascii="Times New Roman" w:hAnsi="Times New Roman" w:cs="Times New Roman"/>
          <w:sz w:val="12"/>
          <w:szCs w:val="12"/>
        </w:rPr>
        <w:t>«СамараНИПИнефть», в 2021г.</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Документация по планировке территории подготовлена на основании следующих документов:</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Схема территориального планирования муниципального </w:t>
      </w:r>
      <w:r w:rsidRPr="00244ADF">
        <w:rPr>
          <w:rFonts w:ascii="Times New Roman" w:hAnsi="Times New Roman" w:cs="Times New Roman"/>
          <w:sz w:val="12"/>
          <w:szCs w:val="12"/>
        </w:rPr>
        <w:t>района Сергиевский;</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Карты градостроительного зонирования сельского поселения Захаркино муниципального района Сергиевский Самарской области;</w:t>
      </w:r>
    </w:p>
    <w:p w:rsid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Градостроительный кодекс Российской</w:t>
      </w:r>
      <w:r>
        <w:rPr>
          <w:rFonts w:ascii="Times New Roman" w:hAnsi="Times New Roman" w:cs="Times New Roman"/>
          <w:sz w:val="12"/>
          <w:szCs w:val="12"/>
        </w:rPr>
        <w:t xml:space="preserve"> Федерации от 29.12.2004 N 190-ФЗ;</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Земельный кодекс Российской Федерации от 25.10.2001 N 136-ФЗ;</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Постановление Правительства РФ от 16 февраля 2008 года № 87 «О составе разделов проектной документации и требованиях к их содержанию»;</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Заказчик – АО «Самаранефтегаз».</w:t>
      </w:r>
    </w:p>
    <w:p w:rsidR="00244ADF" w:rsidRDefault="00244ADF" w:rsidP="00244ADF">
      <w:pPr>
        <w:pStyle w:val="aff1"/>
        <w:ind w:firstLine="284"/>
        <w:jc w:val="center"/>
        <w:rPr>
          <w:rFonts w:ascii="Times New Roman" w:hAnsi="Times New Roman" w:cs="Times New Roman"/>
          <w:sz w:val="12"/>
          <w:szCs w:val="12"/>
        </w:rPr>
      </w:pPr>
      <w:r w:rsidRPr="00244ADF">
        <w:rPr>
          <w:rFonts w:ascii="Times New Roman" w:hAnsi="Times New Roman" w:cs="Times New Roman"/>
          <w:sz w:val="12"/>
          <w:szCs w:val="12"/>
        </w:rPr>
        <w:t>Раздел 2 "Положение о размещении линейных объектов"</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244ADF">
        <w:rPr>
          <w:rFonts w:ascii="Times New Roman" w:hAnsi="Times New Roman" w:cs="Times New Roman"/>
          <w:sz w:val="12"/>
          <w:szCs w:val="12"/>
        </w:rPr>
        <w:t>Наименование, основные характеристики и назначение планируемых для</w:t>
      </w:r>
      <w:r>
        <w:rPr>
          <w:rFonts w:ascii="Times New Roman" w:hAnsi="Times New Roman" w:cs="Times New Roman"/>
          <w:sz w:val="12"/>
          <w:szCs w:val="12"/>
        </w:rPr>
        <w:t xml:space="preserve"> </w:t>
      </w:r>
      <w:r w:rsidRPr="00244ADF">
        <w:rPr>
          <w:rFonts w:ascii="Times New Roman" w:hAnsi="Times New Roman" w:cs="Times New Roman"/>
          <w:sz w:val="12"/>
          <w:szCs w:val="12"/>
        </w:rPr>
        <w:t>размещения линейных объектов</w:t>
      </w:r>
      <w:r>
        <w:rPr>
          <w:rFonts w:ascii="Times New Roman" w:hAnsi="Times New Roman" w:cs="Times New Roman"/>
          <w:sz w:val="12"/>
          <w:szCs w:val="12"/>
        </w:rPr>
        <w:t xml:space="preserve"> </w:t>
      </w:r>
      <w:r w:rsidRPr="00244ADF">
        <w:rPr>
          <w:rFonts w:ascii="Times New Roman" w:hAnsi="Times New Roman" w:cs="Times New Roman"/>
          <w:sz w:val="12"/>
          <w:szCs w:val="12"/>
        </w:rPr>
        <w:t>8583П «Реконструкция газопровода КС Козловская - вр. КС Козловская (у</w:t>
      </w:r>
      <w:r>
        <w:rPr>
          <w:rFonts w:ascii="Times New Roman" w:hAnsi="Times New Roman" w:cs="Times New Roman"/>
          <w:sz w:val="12"/>
          <w:szCs w:val="12"/>
        </w:rPr>
        <w:t>становка конденсатосборников)».</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Данной проектной документацией предусматривается установка конденсатосборников на газопроводе КС Козловская – вр. КС Козловская:</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КС-1 на ПК 5+70,0 объемом 16 м3;</w:t>
      </w:r>
    </w:p>
    <w:p w:rsidR="00244ADF" w:rsidRPr="00244ADF" w:rsidRDefault="00244ADF" w:rsidP="00244AD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244ADF">
        <w:rPr>
          <w:rFonts w:ascii="Times New Roman" w:hAnsi="Times New Roman" w:cs="Times New Roman"/>
          <w:sz w:val="12"/>
          <w:szCs w:val="12"/>
        </w:rPr>
        <w:t>КС-2 на ПК 33+20,0 объемом 16 м3.</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Конденсатосборники (КС-1, КС-2) в соответствии с требованиями п. 6.2.6.14 ГОСТ Р 58367-2019 устанавливаются по трассе газопровода в пониженном участке рельефа. Опорожнение конденсатосборников предусматривается в автоцистерны</w:t>
      </w:r>
      <w:r>
        <w:rPr>
          <w:rFonts w:ascii="Times New Roman" w:hAnsi="Times New Roman" w:cs="Times New Roman"/>
          <w:sz w:val="12"/>
          <w:szCs w:val="12"/>
        </w:rPr>
        <w:t xml:space="preserve"> для перевозки сжиженных газов.</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Площадка продувочной свечи конденсатосборника КС-1 расположена на пастбищных землях, древесные насаждения отсутствуют. Ближайший населенный пункт – с. Нижняя Козловка. Ближайшая автодорога Кинель-Черкассы -"Урал" расположена к востоку в 2,3 км. Ближайшая река Козловка расположена к северо- западу в 4,0 км. На площадке имеются подземные инженерные коммуникации. Уклон земной поверхности на площадке в юго-западном направлении. Рельеф на площадке спокойный с перепадом высот от 96,09 м до 97,26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lastRenderedPageBreak/>
        <w:t>Площадка продувочной свечи конденсатосборника КС-2 расположена на пастбищных землях, древесные насаждения отсутствуют. Ближайший населенный пункт – с. Нижняя Козловка. Ближайшая автодорога Кинель-Черкассы -"Урал" расположена к юго-востоку в 8,5 км. Ближайшая река Кинделька расположена к юго-востоку в 0,5 км. На площадке имеются подземные инженерные коммуникации. Уклон земной поверхности на площадке в северо-восточном направлении. Рельеф на площадке спокойный с перепадом высот от 111,32 м до 114,56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Площадка под конденсатосборник (КС-1) вкл. демонтаж существующего кранового узла расположена на пастбищных землях, древесные насаждения отсутствуют. Ближайший населенный пункт – с. Нижняя Козловка. Ближайшая автодорога Кинель-Черкассы -"Урал" расположена к востоку в 0,8 км. Ближайшая река Сургут расположена к северо-востоку в 2,1 км. На площадке имеются подземные инженерные коммуникации. Уклон земной поверхности на площадке в южном направлении. Рельеф на площадке спокойный с перепадом высот от 91,69 м до 97,65 м.</w:t>
      </w:r>
    </w:p>
    <w:p w:rsid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Площадка под конденсатосборник (КС-2) расположена на пастбищных и пахотных землях, древесные насаждения отсутствуют. Ближайший населенный пункт – с. Нижняя Козловка. Ближайшая автодорога Кинель-Черкассы -"Урал" расположена к востоку в 0,8 км. Ближайшая река Сургут расположена к северо- востоку в 2,1 км. На площадке имеются подземные инженерные коммуникации. Уклон земной поверхности на площадке в северо-восточном направлении. Рельеф на площадке спокойный с перепадом высот от 110,90 м до 114,43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Трасса трубопровода на продувочную свечу КС-1 протяженностью 103,6 м следует в южном направлении по пастбищным землям. Ближайший населенный пункт – с. Нижняя Козловка. Пересечение с древесными насаждениями отсутсвуют. По трассе имеются пересечения с подземными инженерными коммуникациями. Перепад высот от 93,26 м до 96,61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Трасса трубопровода на продувочную свечу КС-2 протяженностью 41,5 м следует в южном направлении по пастбищным землям. Ближайший населенный пункт – с. Нижняя Козловка. Пересечение с древесными насаждениями отсутсвуют. По трассе отсутсвуют пересечения с подземными инженерными коммуникациями. Перепад высот от 113,02 м до 113,92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Трасса автодороги на КС-1 протяженностью 52,1 м следует в северном направлении по пастбищным зем</w:t>
      </w:r>
      <w:r>
        <w:rPr>
          <w:rFonts w:ascii="Times New Roman" w:hAnsi="Times New Roman" w:cs="Times New Roman"/>
          <w:sz w:val="12"/>
          <w:szCs w:val="12"/>
        </w:rPr>
        <w:t>лям. Ближайший населенный пункт</w:t>
      </w:r>
      <w:r w:rsidRPr="00244ADF">
        <w:rPr>
          <w:rFonts w:ascii="Times New Roman" w:hAnsi="Times New Roman" w:cs="Times New Roman"/>
          <w:sz w:val="12"/>
          <w:szCs w:val="12"/>
        </w:rPr>
        <w:t>– с. Нижняя Козловка. Пересечение с древесными насаждениями отсутсвуют. По трассе отсутсвуют пересечения с подземными инженерными коммуникациями. Перепад высот от 91,11 м до 94,87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Трасса автодороги на КС-1 протяженностью 136,5 м следует в южном направлении по пастбищным зем</w:t>
      </w:r>
      <w:r>
        <w:rPr>
          <w:rFonts w:ascii="Times New Roman" w:hAnsi="Times New Roman" w:cs="Times New Roman"/>
          <w:sz w:val="12"/>
          <w:szCs w:val="12"/>
        </w:rPr>
        <w:t>лям. Ближайший населенный пункт</w:t>
      </w:r>
      <w:r w:rsidRPr="00244ADF">
        <w:rPr>
          <w:rFonts w:ascii="Times New Roman" w:hAnsi="Times New Roman" w:cs="Times New Roman"/>
          <w:sz w:val="12"/>
          <w:szCs w:val="12"/>
        </w:rPr>
        <w:t>– с. Нижняя Козловка. Пересечение с древесными насаждениями отсутствуют. По трассе имеются пересечения с подземными инженерными коммуникациями. Перепад высот от 111,97 м до 113,97 м.</w:t>
      </w:r>
    </w:p>
    <w:p w:rsidR="00244ADF" w:rsidRPr="00244ADF" w:rsidRDefault="00244ADF" w:rsidP="00244ADF">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Ко всем проектируемым сооружениям предусматриваются подъезды с обслуживающими площадками. Подъезды предусматрива</w:t>
      </w:r>
      <w:r>
        <w:rPr>
          <w:rFonts w:ascii="Times New Roman" w:hAnsi="Times New Roman" w:cs="Times New Roman"/>
          <w:sz w:val="12"/>
          <w:szCs w:val="12"/>
        </w:rPr>
        <w:t>ются от существующих автодорог.</w:t>
      </w:r>
    </w:p>
    <w:p w:rsidR="006E6573" w:rsidRDefault="00244ADF" w:rsidP="009D7926">
      <w:pPr>
        <w:pStyle w:val="aff1"/>
        <w:ind w:firstLine="284"/>
        <w:jc w:val="both"/>
        <w:rPr>
          <w:rFonts w:ascii="Times New Roman" w:hAnsi="Times New Roman" w:cs="Times New Roman"/>
          <w:sz w:val="12"/>
          <w:szCs w:val="12"/>
        </w:rPr>
      </w:pPr>
      <w:r w:rsidRPr="00244ADF">
        <w:rPr>
          <w:rFonts w:ascii="Times New Roman" w:hAnsi="Times New Roman" w:cs="Times New Roman"/>
          <w:sz w:val="12"/>
          <w:szCs w:val="12"/>
        </w:rPr>
        <w:t>Таблица 1 - Ведомости пересечений с инженерными коммуникациями</w:t>
      </w:r>
    </w:p>
    <w:tbl>
      <w:tblPr>
        <w:tblStyle w:val="aff6"/>
        <w:tblW w:w="0" w:type="auto"/>
        <w:tblLook w:val="04A0" w:firstRow="1" w:lastRow="0" w:firstColumn="1" w:lastColumn="0" w:noHBand="0" w:noVBand="1"/>
      </w:tblPr>
      <w:tblGrid>
        <w:gridCol w:w="403"/>
        <w:gridCol w:w="779"/>
        <w:gridCol w:w="1022"/>
        <w:gridCol w:w="615"/>
        <w:gridCol w:w="729"/>
        <w:gridCol w:w="665"/>
        <w:gridCol w:w="1256"/>
        <w:gridCol w:w="1579"/>
        <w:gridCol w:w="681"/>
      </w:tblGrid>
      <w:tr w:rsidR="009D7926" w:rsidTr="006E6573">
        <w:tc>
          <w:tcPr>
            <w:tcW w:w="0" w:type="auto"/>
            <w:vAlign w:val="center"/>
          </w:tcPr>
          <w:p w:rsidR="006E6573" w:rsidRDefault="006E6573"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п/п</w:t>
            </w:r>
          </w:p>
        </w:tc>
        <w:tc>
          <w:tcPr>
            <w:tcW w:w="0" w:type="auto"/>
            <w:vAlign w:val="center"/>
          </w:tcPr>
          <w:p w:rsidR="006E6573" w:rsidRPr="006E6573" w:rsidRDefault="006E6573" w:rsidP="006E6573">
            <w:pPr>
              <w:pStyle w:val="aff1"/>
              <w:jc w:val="center"/>
              <w:rPr>
                <w:rFonts w:ascii="Times New Roman" w:hAnsi="Times New Roman" w:cs="Times New Roman"/>
                <w:b/>
                <w:sz w:val="12"/>
                <w:szCs w:val="12"/>
              </w:rPr>
            </w:pPr>
            <w:r w:rsidRPr="006E6573">
              <w:rPr>
                <w:rFonts w:ascii="Times New Roman" w:hAnsi="Times New Roman" w:cs="Times New Roman"/>
                <w:b/>
                <w:sz w:val="12"/>
                <w:szCs w:val="12"/>
              </w:rPr>
              <w:t>Пикет</w:t>
            </w:r>
          </w:p>
          <w:p w:rsidR="006E6573" w:rsidRDefault="006E6573"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ажное</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значен ие</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пересе</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чения</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ПК+</w:t>
            </w:r>
          </w:p>
        </w:tc>
        <w:tc>
          <w:tcPr>
            <w:tcW w:w="0" w:type="auto"/>
            <w:vAlign w:val="center"/>
          </w:tcPr>
          <w:p w:rsidR="006E6573" w:rsidRDefault="006E6573"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Наиме</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новани</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е</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комму</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никац</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ии</w:t>
            </w:r>
          </w:p>
        </w:tc>
        <w:tc>
          <w:tcPr>
            <w:tcW w:w="0" w:type="auto"/>
            <w:vAlign w:val="center"/>
          </w:tcPr>
          <w:p w:rsidR="006E6573" w:rsidRDefault="006E6573"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Диам</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етр</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труб</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ы,</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мм</w:t>
            </w:r>
          </w:p>
        </w:tc>
        <w:tc>
          <w:tcPr>
            <w:tcW w:w="0" w:type="auto"/>
            <w:vAlign w:val="center"/>
          </w:tcPr>
          <w:p w:rsidR="006E6573" w:rsidRDefault="006E6573"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Глуби</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на до</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верха</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трубы,</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м</w:t>
            </w:r>
          </w:p>
        </w:tc>
        <w:tc>
          <w:tcPr>
            <w:tcW w:w="0" w:type="auto"/>
            <w:vAlign w:val="center"/>
          </w:tcPr>
          <w:p w:rsidR="006E6573" w:rsidRPr="006E6573" w:rsidRDefault="006E6573" w:rsidP="006E6573">
            <w:pPr>
              <w:pStyle w:val="aff1"/>
              <w:jc w:val="center"/>
              <w:rPr>
                <w:rFonts w:ascii="Times New Roman" w:hAnsi="Times New Roman" w:cs="Times New Roman"/>
                <w:b/>
                <w:sz w:val="12"/>
                <w:szCs w:val="12"/>
              </w:rPr>
            </w:pPr>
            <w:r w:rsidRPr="006E6573">
              <w:rPr>
                <w:rFonts w:ascii="Times New Roman" w:hAnsi="Times New Roman" w:cs="Times New Roman"/>
                <w:b/>
                <w:sz w:val="12"/>
                <w:szCs w:val="12"/>
              </w:rPr>
              <w:t>Угол</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перес</w:t>
            </w:r>
            <w:r w:rsidRPr="006E6573">
              <w:rPr>
                <w:rFonts w:ascii="Times New Roman" w:hAnsi="Times New Roman" w:cs="Times New Roman"/>
                <w:b/>
                <w:spacing w:val="-57"/>
                <w:sz w:val="12"/>
                <w:szCs w:val="12"/>
              </w:rPr>
              <w:t xml:space="preserve"> </w:t>
            </w:r>
            <w:r w:rsidRPr="006E6573">
              <w:rPr>
                <w:rFonts w:ascii="Times New Roman" w:hAnsi="Times New Roman" w:cs="Times New Roman"/>
                <w:b/>
                <w:spacing w:val="-1"/>
                <w:sz w:val="12"/>
                <w:szCs w:val="12"/>
              </w:rPr>
              <w:t>ечени</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я,</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граду</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с</w:t>
            </w:r>
          </w:p>
        </w:tc>
        <w:tc>
          <w:tcPr>
            <w:tcW w:w="0" w:type="auto"/>
            <w:vAlign w:val="center"/>
          </w:tcPr>
          <w:p w:rsidR="006E6573" w:rsidRPr="006E6573" w:rsidRDefault="006E6573" w:rsidP="006E6573">
            <w:pPr>
              <w:pStyle w:val="aff1"/>
              <w:jc w:val="center"/>
              <w:rPr>
                <w:rFonts w:ascii="Times New Roman" w:hAnsi="Times New Roman" w:cs="Times New Roman"/>
                <w:b/>
                <w:sz w:val="12"/>
                <w:szCs w:val="12"/>
              </w:rPr>
            </w:pPr>
            <w:r w:rsidRPr="006E6573">
              <w:rPr>
                <w:rFonts w:ascii="Times New Roman" w:hAnsi="Times New Roman" w:cs="Times New Roman"/>
                <w:b/>
                <w:sz w:val="12"/>
                <w:szCs w:val="12"/>
              </w:rPr>
              <w:t>Владелец</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коммуник</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ации</w:t>
            </w:r>
          </w:p>
        </w:tc>
        <w:tc>
          <w:tcPr>
            <w:tcW w:w="0" w:type="auto"/>
            <w:vAlign w:val="center"/>
          </w:tcPr>
          <w:p w:rsidR="006E6573" w:rsidRPr="006E6573" w:rsidRDefault="006E6573" w:rsidP="006E6573">
            <w:pPr>
              <w:pStyle w:val="aff1"/>
              <w:jc w:val="center"/>
              <w:rPr>
                <w:rFonts w:ascii="Times New Roman" w:hAnsi="Times New Roman" w:cs="Times New Roman"/>
                <w:b/>
                <w:sz w:val="12"/>
                <w:szCs w:val="12"/>
              </w:rPr>
            </w:pPr>
            <w:r w:rsidRPr="006E6573">
              <w:rPr>
                <w:rFonts w:ascii="Times New Roman" w:hAnsi="Times New Roman" w:cs="Times New Roman"/>
                <w:b/>
                <w:sz w:val="12"/>
                <w:szCs w:val="12"/>
              </w:rPr>
              <w:t>Адрес</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владельца</w:t>
            </w:r>
            <w:r w:rsidRPr="006E6573">
              <w:rPr>
                <w:rFonts w:ascii="Times New Roman" w:hAnsi="Times New Roman" w:cs="Times New Roman"/>
                <w:b/>
                <w:spacing w:val="-58"/>
                <w:sz w:val="12"/>
                <w:szCs w:val="12"/>
              </w:rPr>
              <w:t xml:space="preserve"> </w:t>
            </w:r>
            <w:r w:rsidRPr="006E6573">
              <w:rPr>
                <w:rFonts w:ascii="Times New Roman" w:hAnsi="Times New Roman" w:cs="Times New Roman"/>
                <w:b/>
                <w:sz w:val="12"/>
                <w:szCs w:val="12"/>
              </w:rPr>
              <w:t>или №</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телефона</w:t>
            </w:r>
          </w:p>
        </w:tc>
        <w:tc>
          <w:tcPr>
            <w:tcW w:w="0" w:type="auto"/>
            <w:vAlign w:val="center"/>
          </w:tcPr>
          <w:p w:rsidR="006E6573" w:rsidRPr="006E6573" w:rsidRDefault="006E6573" w:rsidP="006E6573">
            <w:pPr>
              <w:pStyle w:val="aff1"/>
              <w:jc w:val="center"/>
              <w:rPr>
                <w:rFonts w:ascii="Times New Roman" w:hAnsi="Times New Roman" w:cs="Times New Roman"/>
                <w:b/>
                <w:sz w:val="12"/>
                <w:szCs w:val="12"/>
              </w:rPr>
            </w:pPr>
            <w:r w:rsidRPr="006E6573">
              <w:rPr>
                <w:rFonts w:ascii="Times New Roman" w:hAnsi="Times New Roman" w:cs="Times New Roman"/>
                <w:b/>
                <w:sz w:val="12"/>
                <w:szCs w:val="12"/>
              </w:rPr>
              <w:t>Примеч</w:t>
            </w:r>
            <w:r w:rsidRPr="006E6573">
              <w:rPr>
                <w:rFonts w:ascii="Times New Roman" w:hAnsi="Times New Roman" w:cs="Times New Roman"/>
                <w:b/>
                <w:spacing w:val="-57"/>
                <w:sz w:val="12"/>
                <w:szCs w:val="12"/>
              </w:rPr>
              <w:t xml:space="preserve"> </w:t>
            </w:r>
            <w:r w:rsidRPr="006E6573">
              <w:rPr>
                <w:rFonts w:ascii="Times New Roman" w:hAnsi="Times New Roman" w:cs="Times New Roman"/>
                <w:b/>
                <w:sz w:val="12"/>
                <w:szCs w:val="12"/>
              </w:rPr>
              <w:t>ание</w:t>
            </w:r>
          </w:p>
        </w:tc>
      </w:tr>
      <w:tr w:rsidR="009D7926" w:rsidTr="00BA3E20">
        <w:tc>
          <w:tcPr>
            <w:tcW w:w="0" w:type="auto"/>
            <w:gridSpan w:val="9"/>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Трасса</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автодороги</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для</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КС-1</w:t>
            </w:r>
          </w:p>
        </w:tc>
      </w:tr>
      <w:tr w:rsidR="009D7926" w:rsidTr="00BA3E20">
        <w:tc>
          <w:tcPr>
            <w:tcW w:w="0" w:type="auto"/>
            <w:gridSpan w:val="9"/>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Пересечения</w:t>
            </w:r>
            <w:r w:rsidRPr="006E6573">
              <w:rPr>
                <w:rFonts w:ascii="Times New Roman" w:hAnsi="Times New Roman" w:cs="Times New Roman"/>
                <w:spacing w:val="-4"/>
                <w:sz w:val="12"/>
                <w:szCs w:val="12"/>
              </w:rPr>
              <w:t xml:space="preserve"> </w:t>
            </w:r>
            <w:r w:rsidRPr="006E6573">
              <w:rPr>
                <w:rFonts w:ascii="Times New Roman" w:hAnsi="Times New Roman" w:cs="Times New Roman"/>
                <w:sz w:val="12"/>
                <w:szCs w:val="12"/>
              </w:rPr>
              <w:t>по</w:t>
            </w:r>
            <w:r w:rsidRPr="006E6573">
              <w:rPr>
                <w:rFonts w:ascii="Times New Roman" w:hAnsi="Times New Roman" w:cs="Times New Roman"/>
                <w:spacing w:val="-3"/>
                <w:sz w:val="12"/>
                <w:szCs w:val="12"/>
              </w:rPr>
              <w:t xml:space="preserve"> </w:t>
            </w:r>
            <w:r w:rsidRPr="006E6573">
              <w:rPr>
                <w:rFonts w:ascii="Times New Roman" w:hAnsi="Times New Roman" w:cs="Times New Roman"/>
                <w:sz w:val="12"/>
                <w:szCs w:val="12"/>
              </w:rPr>
              <w:t>трассе</w:t>
            </w:r>
            <w:r w:rsidRPr="006E6573">
              <w:rPr>
                <w:rFonts w:ascii="Times New Roman" w:hAnsi="Times New Roman" w:cs="Times New Roman"/>
                <w:spacing w:val="-2"/>
                <w:sz w:val="12"/>
                <w:szCs w:val="12"/>
              </w:rPr>
              <w:t xml:space="preserve"> </w:t>
            </w:r>
            <w:r w:rsidRPr="006E6573">
              <w:rPr>
                <w:rFonts w:ascii="Times New Roman" w:hAnsi="Times New Roman" w:cs="Times New Roman"/>
                <w:sz w:val="12"/>
                <w:szCs w:val="12"/>
              </w:rPr>
              <w:t>отсутствуют</w:t>
            </w:r>
          </w:p>
        </w:tc>
      </w:tr>
      <w:tr w:rsidR="009D7926" w:rsidTr="00BA3E20">
        <w:tc>
          <w:tcPr>
            <w:tcW w:w="0" w:type="auto"/>
            <w:gridSpan w:val="9"/>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Трасса</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трубопроовода</w:t>
            </w:r>
            <w:r w:rsidRPr="006E6573">
              <w:rPr>
                <w:rFonts w:ascii="Times New Roman" w:hAnsi="Times New Roman" w:cs="Times New Roman"/>
                <w:b/>
                <w:spacing w:val="-4"/>
                <w:sz w:val="12"/>
                <w:szCs w:val="12"/>
              </w:rPr>
              <w:t xml:space="preserve"> </w:t>
            </w:r>
            <w:r w:rsidRPr="006E6573">
              <w:rPr>
                <w:rFonts w:ascii="Times New Roman" w:hAnsi="Times New Roman" w:cs="Times New Roman"/>
                <w:b/>
                <w:sz w:val="12"/>
                <w:szCs w:val="12"/>
              </w:rPr>
              <w:t>на</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продувочную</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свечу</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КС-1</w:t>
            </w:r>
          </w:p>
        </w:tc>
      </w:tr>
      <w:tr w:rsidR="009D7926" w:rsidTr="006E6573">
        <w:tc>
          <w:tcPr>
            <w:tcW w:w="0" w:type="auto"/>
            <w:vAlign w:val="center"/>
          </w:tcPr>
          <w:p w:rsidR="009D7926" w:rsidRDefault="009D7926" w:rsidP="006E6573">
            <w:pPr>
              <w:pStyle w:val="aff1"/>
              <w:jc w:val="center"/>
              <w:rPr>
                <w:rFonts w:ascii="Times New Roman" w:hAnsi="Times New Roman" w:cs="Times New Roman"/>
                <w:sz w:val="12"/>
                <w:szCs w:val="12"/>
              </w:rPr>
            </w:pPr>
            <w:r>
              <w:rPr>
                <w:rFonts w:ascii="Times New Roman" w:hAnsi="Times New Roman" w:cs="Times New Roman"/>
                <w:sz w:val="12"/>
                <w:szCs w:val="12"/>
              </w:rPr>
              <w:t>1</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0+18.6</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нефтеп</w:t>
            </w:r>
            <w:r w:rsidRPr="006E6573">
              <w:rPr>
                <w:rFonts w:ascii="Times New Roman" w:hAnsi="Times New Roman" w:cs="Times New Roman"/>
                <w:spacing w:val="-58"/>
                <w:sz w:val="12"/>
                <w:szCs w:val="12"/>
              </w:rPr>
              <w:t xml:space="preserve"> </w:t>
            </w:r>
            <w:r w:rsidRPr="006E6573">
              <w:rPr>
                <w:rFonts w:ascii="Times New Roman" w:hAnsi="Times New Roman" w:cs="Times New Roman"/>
                <w:sz w:val="12"/>
                <w:szCs w:val="12"/>
              </w:rPr>
              <w:t>ровод</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219</w:t>
            </w:r>
          </w:p>
        </w:tc>
        <w:tc>
          <w:tcPr>
            <w:tcW w:w="0" w:type="auto"/>
            <w:vAlign w:val="center"/>
          </w:tcPr>
          <w:p w:rsidR="009D7926" w:rsidRPr="006E6573"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1.2</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68°</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Управление</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эксплуатации</w:t>
            </w:r>
            <w:r w:rsidRPr="006E6573">
              <w:rPr>
                <w:rFonts w:ascii="Times New Roman" w:hAnsi="Times New Roman" w:cs="Times New Roman"/>
                <w:spacing w:val="-47"/>
                <w:sz w:val="12"/>
                <w:szCs w:val="12"/>
              </w:rPr>
              <w:t xml:space="preserve"> </w:t>
            </w:r>
            <w:r w:rsidRPr="006E6573">
              <w:rPr>
                <w:rFonts w:ascii="Times New Roman" w:hAnsi="Times New Roman" w:cs="Times New Roman"/>
                <w:spacing w:val="-1"/>
                <w:sz w:val="12"/>
                <w:szCs w:val="12"/>
              </w:rPr>
              <w:t>трубопроводо</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в</w:t>
            </w:r>
            <w:r>
              <w:rPr>
                <w:rFonts w:ascii="Times New Roman" w:hAnsi="Times New Roman" w:cs="Times New Roman"/>
                <w:sz w:val="12"/>
                <w:szCs w:val="12"/>
              </w:rPr>
              <w:t xml:space="preserve"> </w:t>
            </w:r>
            <w:r w:rsidRPr="006E6573">
              <w:rPr>
                <w:rFonts w:ascii="Times New Roman" w:hAnsi="Times New Roman" w:cs="Times New Roman"/>
                <w:spacing w:val="-1"/>
                <w:sz w:val="12"/>
                <w:szCs w:val="12"/>
              </w:rPr>
              <w:t>АО «Самаран</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ефтегаз»</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ЦЭРТ-1,пгт.</w:t>
            </w:r>
            <w:r>
              <w:rPr>
                <w:rFonts w:ascii="Times New Roman" w:hAnsi="Times New Roman" w:cs="Times New Roman"/>
                <w:sz w:val="12"/>
                <w:szCs w:val="12"/>
              </w:rPr>
              <w:t xml:space="preserve"> </w:t>
            </w:r>
            <w:r w:rsidRPr="006E6573">
              <w:rPr>
                <w:rFonts w:ascii="Times New Roman" w:hAnsi="Times New Roman" w:cs="Times New Roman"/>
                <w:sz w:val="12"/>
                <w:szCs w:val="12"/>
              </w:rPr>
              <w:t>Суходол, ул.</w:t>
            </w:r>
            <w:r w:rsidRPr="006E6573">
              <w:rPr>
                <w:rFonts w:ascii="Times New Roman" w:hAnsi="Times New Roman" w:cs="Times New Roman"/>
                <w:spacing w:val="1"/>
                <w:sz w:val="12"/>
                <w:szCs w:val="12"/>
              </w:rPr>
              <w:t xml:space="preserve"> </w:t>
            </w:r>
            <w:r w:rsidRPr="006E6573">
              <w:rPr>
                <w:rFonts w:ascii="Times New Roman" w:hAnsi="Times New Roman" w:cs="Times New Roman"/>
                <w:spacing w:val="-1"/>
                <w:sz w:val="12"/>
                <w:szCs w:val="12"/>
              </w:rPr>
              <w:t>Привокзальна</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я,</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д.</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28а,</w:t>
            </w:r>
            <w:r>
              <w:rPr>
                <w:rFonts w:ascii="Times New Roman" w:hAnsi="Times New Roman" w:cs="Times New Roman"/>
                <w:sz w:val="12"/>
                <w:szCs w:val="12"/>
              </w:rPr>
              <w:t xml:space="preserve"> </w:t>
            </w:r>
            <w:r w:rsidRPr="006E6573">
              <w:rPr>
                <w:rFonts w:ascii="Times New Roman" w:hAnsi="Times New Roman" w:cs="Times New Roman"/>
                <w:sz w:val="12"/>
                <w:szCs w:val="12"/>
              </w:rPr>
              <w:t>тел.</w:t>
            </w:r>
            <w:r w:rsidRPr="006E6573">
              <w:rPr>
                <w:rFonts w:ascii="Times New Roman" w:hAnsi="Times New Roman" w:cs="Times New Roman"/>
                <w:spacing w:val="-2"/>
                <w:sz w:val="12"/>
                <w:szCs w:val="12"/>
              </w:rPr>
              <w:t xml:space="preserve"> </w:t>
            </w:r>
            <w:r w:rsidRPr="006E6573">
              <w:rPr>
                <w:rFonts w:ascii="Times New Roman" w:hAnsi="Times New Roman" w:cs="Times New Roman"/>
                <w:sz w:val="12"/>
                <w:szCs w:val="12"/>
              </w:rPr>
              <w:t>8-846-55-32-1-23,</w:t>
            </w:r>
            <w:r>
              <w:rPr>
                <w:rFonts w:ascii="Times New Roman" w:hAnsi="Times New Roman" w:cs="Times New Roman"/>
                <w:sz w:val="12"/>
                <w:szCs w:val="12"/>
              </w:rPr>
              <w:t xml:space="preserve"> </w:t>
            </w:r>
            <w:r w:rsidRPr="006E6573">
              <w:rPr>
                <w:rFonts w:ascii="Times New Roman" w:hAnsi="Times New Roman" w:cs="Times New Roman"/>
                <w:sz w:val="12"/>
                <w:szCs w:val="12"/>
              </w:rPr>
              <w:t>ведущий</w:t>
            </w:r>
            <w:r w:rsidRPr="006E6573">
              <w:rPr>
                <w:rFonts w:ascii="Times New Roman" w:hAnsi="Times New Roman" w:cs="Times New Roman"/>
                <w:spacing w:val="1"/>
                <w:sz w:val="12"/>
                <w:szCs w:val="12"/>
              </w:rPr>
              <w:t xml:space="preserve"> </w:t>
            </w:r>
            <w:r>
              <w:rPr>
                <w:rFonts w:ascii="Times New Roman" w:hAnsi="Times New Roman" w:cs="Times New Roman"/>
                <w:sz w:val="12"/>
                <w:szCs w:val="12"/>
              </w:rPr>
              <w:t>инженер-</w:t>
            </w:r>
            <w:r w:rsidRPr="006E6573">
              <w:rPr>
                <w:rFonts w:ascii="Times New Roman" w:hAnsi="Times New Roman" w:cs="Times New Roman"/>
                <w:sz w:val="12"/>
                <w:szCs w:val="12"/>
              </w:rPr>
              <w:t>технолог</w:t>
            </w:r>
            <w:r>
              <w:rPr>
                <w:rFonts w:ascii="Times New Roman" w:hAnsi="Times New Roman" w:cs="Times New Roman"/>
                <w:sz w:val="12"/>
                <w:szCs w:val="12"/>
              </w:rPr>
              <w:t xml:space="preserve"> </w:t>
            </w:r>
            <w:r w:rsidRPr="006E6573">
              <w:rPr>
                <w:rFonts w:ascii="Times New Roman" w:hAnsi="Times New Roman" w:cs="Times New Roman"/>
                <w:sz w:val="12"/>
                <w:szCs w:val="12"/>
              </w:rPr>
              <w:t>Львов</w:t>
            </w:r>
            <w:r w:rsidRPr="006E6573">
              <w:rPr>
                <w:rFonts w:ascii="Times New Roman" w:hAnsi="Times New Roman" w:cs="Times New Roman"/>
                <w:spacing w:val="-5"/>
                <w:sz w:val="12"/>
                <w:szCs w:val="12"/>
              </w:rPr>
              <w:t xml:space="preserve"> </w:t>
            </w:r>
            <w:r w:rsidRPr="006E6573">
              <w:rPr>
                <w:rFonts w:ascii="Times New Roman" w:hAnsi="Times New Roman" w:cs="Times New Roman"/>
                <w:sz w:val="12"/>
                <w:szCs w:val="12"/>
              </w:rPr>
              <w:t>Д.Ю</w:t>
            </w:r>
          </w:p>
        </w:tc>
        <w:tc>
          <w:tcPr>
            <w:tcW w:w="0" w:type="auto"/>
            <w:vAlign w:val="center"/>
          </w:tcPr>
          <w:p w:rsidR="009D7926" w:rsidRDefault="009D7926" w:rsidP="006E6573">
            <w:pPr>
              <w:pStyle w:val="aff1"/>
              <w:jc w:val="center"/>
              <w:rPr>
                <w:rFonts w:ascii="Times New Roman" w:hAnsi="Times New Roman" w:cs="Times New Roman"/>
                <w:sz w:val="12"/>
                <w:szCs w:val="12"/>
              </w:rPr>
            </w:pPr>
          </w:p>
        </w:tc>
      </w:tr>
      <w:tr w:rsidR="009D7926" w:rsidTr="00BA3E20">
        <w:tc>
          <w:tcPr>
            <w:tcW w:w="0" w:type="auto"/>
            <w:gridSpan w:val="9"/>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Трасса</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автодороги</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для</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КС-2</w:t>
            </w:r>
          </w:p>
        </w:tc>
      </w:tr>
      <w:tr w:rsidR="009D7926" w:rsidTr="006E6573">
        <w:tc>
          <w:tcPr>
            <w:tcW w:w="0" w:type="auto"/>
            <w:vAlign w:val="center"/>
          </w:tcPr>
          <w:p w:rsidR="009D7926" w:rsidRDefault="009D7926" w:rsidP="006E6573">
            <w:pPr>
              <w:pStyle w:val="aff1"/>
              <w:jc w:val="center"/>
              <w:rPr>
                <w:rFonts w:ascii="Times New Roman" w:hAnsi="Times New Roman" w:cs="Times New Roman"/>
                <w:sz w:val="12"/>
                <w:szCs w:val="12"/>
              </w:rPr>
            </w:pPr>
            <w:r>
              <w:rPr>
                <w:rFonts w:ascii="Times New Roman" w:hAnsi="Times New Roman" w:cs="Times New Roman"/>
                <w:sz w:val="12"/>
                <w:szCs w:val="12"/>
              </w:rPr>
              <w:t>2</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0+9.0</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газопро</w:t>
            </w:r>
            <w:r w:rsidRPr="006E6573">
              <w:rPr>
                <w:rFonts w:ascii="Times New Roman" w:hAnsi="Times New Roman" w:cs="Times New Roman"/>
                <w:spacing w:val="-57"/>
                <w:sz w:val="12"/>
                <w:szCs w:val="12"/>
              </w:rPr>
              <w:t xml:space="preserve"> </w:t>
            </w:r>
            <w:r w:rsidRPr="006E6573">
              <w:rPr>
                <w:rFonts w:ascii="Times New Roman" w:hAnsi="Times New Roman" w:cs="Times New Roman"/>
                <w:sz w:val="12"/>
                <w:szCs w:val="12"/>
              </w:rPr>
              <w:t>вод</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273</w:t>
            </w:r>
          </w:p>
        </w:tc>
        <w:tc>
          <w:tcPr>
            <w:tcW w:w="0" w:type="auto"/>
            <w:vAlign w:val="center"/>
          </w:tcPr>
          <w:p w:rsidR="009D7926" w:rsidRPr="006E6573"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1.2</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50°</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Управление</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эксплуатации</w:t>
            </w:r>
            <w:r w:rsidRPr="006E6573">
              <w:rPr>
                <w:rFonts w:ascii="Times New Roman" w:hAnsi="Times New Roman" w:cs="Times New Roman"/>
                <w:spacing w:val="-47"/>
                <w:sz w:val="12"/>
                <w:szCs w:val="12"/>
              </w:rPr>
              <w:t xml:space="preserve"> </w:t>
            </w:r>
            <w:r w:rsidRPr="006E6573">
              <w:rPr>
                <w:rFonts w:ascii="Times New Roman" w:hAnsi="Times New Roman" w:cs="Times New Roman"/>
                <w:spacing w:val="-1"/>
                <w:sz w:val="12"/>
                <w:szCs w:val="12"/>
              </w:rPr>
              <w:t>трубопроводо</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в</w:t>
            </w:r>
            <w:r>
              <w:rPr>
                <w:sz w:val="12"/>
                <w:szCs w:val="12"/>
              </w:rPr>
              <w:t xml:space="preserve"> </w:t>
            </w:r>
            <w:r w:rsidRPr="006E6573">
              <w:rPr>
                <w:rFonts w:ascii="Times New Roman" w:hAnsi="Times New Roman" w:cs="Times New Roman"/>
                <w:spacing w:val="-1"/>
                <w:sz w:val="12"/>
                <w:szCs w:val="12"/>
              </w:rPr>
              <w:t>АО «Самаран</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ефтегаз»</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ЦЭРТ-1,пгт.</w:t>
            </w:r>
            <w:r>
              <w:rPr>
                <w:sz w:val="12"/>
                <w:szCs w:val="12"/>
              </w:rPr>
              <w:t xml:space="preserve"> </w:t>
            </w:r>
            <w:r w:rsidRPr="006E6573">
              <w:rPr>
                <w:rFonts w:ascii="Times New Roman" w:hAnsi="Times New Roman" w:cs="Times New Roman"/>
                <w:sz w:val="12"/>
                <w:szCs w:val="12"/>
              </w:rPr>
              <w:t>Суходол, ул.</w:t>
            </w:r>
            <w:r w:rsidRPr="006E6573">
              <w:rPr>
                <w:rFonts w:ascii="Times New Roman" w:hAnsi="Times New Roman" w:cs="Times New Roman"/>
                <w:spacing w:val="1"/>
                <w:sz w:val="12"/>
                <w:szCs w:val="12"/>
              </w:rPr>
              <w:t xml:space="preserve"> </w:t>
            </w:r>
            <w:r w:rsidRPr="006E6573">
              <w:rPr>
                <w:rFonts w:ascii="Times New Roman" w:hAnsi="Times New Roman" w:cs="Times New Roman"/>
                <w:spacing w:val="-1"/>
                <w:sz w:val="12"/>
                <w:szCs w:val="12"/>
              </w:rPr>
              <w:t>Привокзальна</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я,</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д.</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28а,</w:t>
            </w:r>
            <w:r>
              <w:rPr>
                <w:sz w:val="12"/>
                <w:szCs w:val="12"/>
              </w:rPr>
              <w:t xml:space="preserve"> </w:t>
            </w:r>
            <w:r w:rsidRPr="006E6573">
              <w:rPr>
                <w:rFonts w:ascii="Times New Roman" w:hAnsi="Times New Roman" w:cs="Times New Roman"/>
                <w:sz w:val="12"/>
                <w:szCs w:val="12"/>
              </w:rPr>
              <w:t>тел.</w:t>
            </w:r>
            <w:r w:rsidRPr="006E6573">
              <w:rPr>
                <w:rFonts w:ascii="Times New Roman" w:hAnsi="Times New Roman" w:cs="Times New Roman"/>
                <w:spacing w:val="-2"/>
                <w:sz w:val="12"/>
                <w:szCs w:val="12"/>
              </w:rPr>
              <w:t xml:space="preserve"> </w:t>
            </w:r>
            <w:r>
              <w:rPr>
                <w:sz w:val="12"/>
                <w:szCs w:val="12"/>
              </w:rPr>
              <w:t>8-846-55-</w:t>
            </w:r>
            <w:r w:rsidRPr="006E6573">
              <w:rPr>
                <w:rFonts w:ascii="Times New Roman" w:hAnsi="Times New Roman" w:cs="Times New Roman"/>
                <w:sz w:val="12"/>
                <w:szCs w:val="12"/>
              </w:rPr>
              <w:t>32-1-23,</w:t>
            </w:r>
            <w:r>
              <w:rPr>
                <w:sz w:val="12"/>
                <w:szCs w:val="12"/>
              </w:rPr>
              <w:t xml:space="preserve"> </w:t>
            </w:r>
            <w:r w:rsidRPr="006E6573">
              <w:rPr>
                <w:rFonts w:ascii="Times New Roman" w:hAnsi="Times New Roman" w:cs="Times New Roman"/>
                <w:sz w:val="12"/>
                <w:szCs w:val="12"/>
              </w:rPr>
              <w:t>ведущий</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инженер-технолог</w:t>
            </w:r>
            <w:r w:rsidRPr="006E6573">
              <w:rPr>
                <w:rFonts w:ascii="Times New Roman" w:hAnsi="Times New Roman" w:cs="Times New Roman"/>
                <w:spacing w:val="1"/>
                <w:sz w:val="12"/>
                <w:szCs w:val="12"/>
              </w:rPr>
              <w:t xml:space="preserve"> </w:t>
            </w:r>
            <w:r w:rsidRPr="006E6573">
              <w:rPr>
                <w:rFonts w:ascii="Times New Roman" w:hAnsi="Times New Roman" w:cs="Times New Roman"/>
                <w:spacing w:val="-1"/>
                <w:sz w:val="12"/>
                <w:szCs w:val="12"/>
              </w:rPr>
              <w:t>Львов</w:t>
            </w:r>
            <w:r w:rsidRPr="006E6573">
              <w:rPr>
                <w:rFonts w:ascii="Times New Roman" w:hAnsi="Times New Roman" w:cs="Times New Roman"/>
                <w:spacing w:val="-11"/>
                <w:sz w:val="12"/>
                <w:szCs w:val="12"/>
              </w:rPr>
              <w:t xml:space="preserve"> </w:t>
            </w:r>
            <w:r w:rsidRPr="006E6573">
              <w:rPr>
                <w:rFonts w:ascii="Times New Roman" w:hAnsi="Times New Roman" w:cs="Times New Roman"/>
                <w:sz w:val="12"/>
                <w:szCs w:val="12"/>
              </w:rPr>
              <w:t>Д.Ю.</w:t>
            </w:r>
          </w:p>
        </w:tc>
        <w:tc>
          <w:tcPr>
            <w:tcW w:w="0" w:type="auto"/>
            <w:vAlign w:val="center"/>
          </w:tcPr>
          <w:p w:rsidR="009D7926" w:rsidRDefault="009D7926" w:rsidP="006E6573">
            <w:pPr>
              <w:pStyle w:val="aff1"/>
              <w:jc w:val="center"/>
              <w:rPr>
                <w:rFonts w:ascii="Times New Roman" w:hAnsi="Times New Roman" w:cs="Times New Roman"/>
                <w:sz w:val="12"/>
                <w:szCs w:val="12"/>
              </w:rPr>
            </w:pPr>
          </w:p>
        </w:tc>
      </w:tr>
      <w:tr w:rsidR="009D7926" w:rsidTr="006E6573">
        <w:tc>
          <w:tcPr>
            <w:tcW w:w="0" w:type="auto"/>
            <w:vAlign w:val="center"/>
          </w:tcPr>
          <w:p w:rsidR="009D7926" w:rsidRDefault="009D7926" w:rsidP="006E6573">
            <w:pPr>
              <w:pStyle w:val="aff1"/>
              <w:jc w:val="center"/>
              <w:rPr>
                <w:rFonts w:ascii="Times New Roman" w:hAnsi="Times New Roman" w:cs="Times New Roman"/>
                <w:sz w:val="12"/>
                <w:szCs w:val="12"/>
              </w:rPr>
            </w:pPr>
            <w:r>
              <w:rPr>
                <w:rFonts w:ascii="Times New Roman" w:hAnsi="Times New Roman" w:cs="Times New Roman"/>
                <w:sz w:val="12"/>
                <w:szCs w:val="12"/>
              </w:rPr>
              <w:t>3</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0+19.7</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нефтепровод</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нед.</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219</w:t>
            </w:r>
          </w:p>
        </w:tc>
        <w:tc>
          <w:tcPr>
            <w:tcW w:w="0" w:type="auto"/>
            <w:vAlign w:val="center"/>
          </w:tcPr>
          <w:p w:rsidR="009D7926" w:rsidRPr="006E6573"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1.6</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50°</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Управление</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эксплуатации</w:t>
            </w:r>
            <w:r w:rsidRPr="006E6573">
              <w:rPr>
                <w:rFonts w:ascii="Times New Roman" w:hAnsi="Times New Roman" w:cs="Times New Roman"/>
                <w:spacing w:val="-47"/>
                <w:sz w:val="12"/>
                <w:szCs w:val="12"/>
              </w:rPr>
              <w:t xml:space="preserve"> </w:t>
            </w:r>
            <w:r w:rsidRPr="006E6573">
              <w:rPr>
                <w:rFonts w:ascii="Times New Roman" w:hAnsi="Times New Roman" w:cs="Times New Roman"/>
                <w:spacing w:val="-1"/>
                <w:sz w:val="12"/>
                <w:szCs w:val="12"/>
              </w:rPr>
              <w:t>трубопроводо</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в</w:t>
            </w:r>
            <w:r>
              <w:rPr>
                <w:sz w:val="12"/>
                <w:szCs w:val="12"/>
              </w:rPr>
              <w:t xml:space="preserve"> </w:t>
            </w:r>
            <w:r w:rsidRPr="006E6573">
              <w:rPr>
                <w:rFonts w:ascii="Times New Roman" w:hAnsi="Times New Roman" w:cs="Times New Roman"/>
                <w:spacing w:val="-1"/>
                <w:sz w:val="12"/>
                <w:szCs w:val="12"/>
              </w:rPr>
              <w:t>АО «Самаран</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ефтегаз»</w:t>
            </w:r>
          </w:p>
        </w:tc>
        <w:tc>
          <w:tcPr>
            <w:tcW w:w="0" w:type="auto"/>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ЦЭРТ-1,пгт.</w:t>
            </w:r>
            <w:r>
              <w:rPr>
                <w:sz w:val="12"/>
                <w:szCs w:val="12"/>
              </w:rPr>
              <w:t xml:space="preserve"> </w:t>
            </w:r>
            <w:r w:rsidRPr="006E6573">
              <w:rPr>
                <w:rFonts w:ascii="Times New Roman" w:hAnsi="Times New Roman" w:cs="Times New Roman"/>
                <w:sz w:val="12"/>
                <w:szCs w:val="12"/>
              </w:rPr>
              <w:t>Суходол, ул.</w:t>
            </w:r>
            <w:r w:rsidRPr="006E6573">
              <w:rPr>
                <w:rFonts w:ascii="Times New Roman" w:hAnsi="Times New Roman" w:cs="Times New Roman"/>
                <w:spacing w:val="1"/>
                <w:sz w:val="12"/>
                <w:szCs w:val="12"/>
              </w:rPr>
              <w:t xml:space="preserve"> </w:t>
            </w:r>
            <w:r w:rsidRPr="006E6573">
              <w:rPr>
                <w:rFonts w:ascii="Times New Roman" w:hAnsi="Times New Roman" w:cs="Times New Roman"/>
                <w:spacing w:val="-1"/>
                <w:sz w:val="12"/>
                <w:szCs w:val="12"/>
              </w:rPr>
              <w:t>Привокзальна</w:t>
            </w:r>
            <w:r w:rsidRPr="006E6573">
              <w:rPr>
                <w:rFonts w:ascii="Times New Roman" w:hAnsi="Times New Roman" w:cs="Times New Roman"/>
                <w:spacing w:val="-47"/>
                <w:sz w:val="12"/>
                <w:szCs w:val="12"/>
              </w:rPr>
              <w:t xml:space="preserve"> </w:t>
            </w:r>
            <w:r w:rsidRPr="006E6573">
              <w:rPr>
                <w:rFonts w:ascii="Times New Roman" w:hAnsi="Times New Roman" w:cs="Times New Roman"/>
                <w:sz w:val="12"/>
                <w:szCs w:val="12"/>
              </w:rPr>
              <w:t>я,</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д.</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28а,</w:t>
            </w:r>
            <w:r>
              <w:rPr>
                <w:sz w:val="12"/>
                <w:szCs w:val="12"/>
              </w:rPr>
              <w:t xml:space="preserve"> </w:t>
            </w:r>
            <w:r w:rsidRPr="006E6573">
              <w:rPr>
                <w:rFonts w:ascii="Times New Roman" w:hAnsi="Times New Roman" w:cs="Times New Roman"/>
                <w:sz w:val="12"/>
                <w:szCs w:val="12"/>
              </w:rPr>
              <w:t>тел.</w:t>
            </w:r>
            <w:r w:rsidRPr="006E6573">
              <w:rPr>
                <w:rFonts w:ascii="Times New Roman" w:hAnsi="Times New Roman" w:cs="Times New Roman"/>
                <w:spacing w:val="-2"/>
                <w:sz w:val="12"/>
                <w:szCs w:val="12"/>
              </w:rPr>
              <w:t xml:space="preserve"> </w:t>
            </w:r>
            <w:r>
              <w:rPr>
                <w:sz w:val="12"/>
                <w:szCs w:val="12"/>
              </w:rPr>
              <w:t>8-846-55-</w:t>
            </w:r>
            <w:r w:rsidRPr="006E6573">
              <w:rPr>
                <w:rFonts w:ascii="Times New Roman" w:hAnsi="Times New Roman" w:cs="Times New Roman"/>
                <w:sz w:val="12"/>
                <w:szCs w:val="12"/>
              </w:rPr>
              <w:t>32-1-23,</w:t>
            </w:r>
            <w:r>
              <w:rPr>
                <w:sz w:val="12"/>
                <w:szCs w:val="12"/>
              </w:rPr>
              <w:t xml:space="preserve"> </w:t>
            </w:r>
            <w:r w:rsidRPr="006E6573">
              <w:rPr>
                <w:rFonts w:ascii="Times New Roman" w:hAnsi="Times New Roman" w:cs="Times New Roman"/>
                <w:sz w:val="12"/>
                <w:szCs w:val="12"/>
              </w:rPr>
              <w:t>ведущий</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инженер-</w:t>
            </w:r>
            <w:r w:rsidRPr="006E6573">
              <w:rPr>
                <w:rFonts w:ascii="Times New Roman" w:hAnsi="Times New Roman" w:cs="Times New Roman"/>
                <w:spacing w:val="1"/>
                <w:sz w:val="12"/>
                <w:szCs w:val="12"/>
              </w:rPr>
              <w:t xml:space="preserve"> </w:t>
            </w:r>
            <w:r w:rsidRPr="006E6573">
              <w:rPr>
                <w:rFonts w:ascii="Times New Roman" w:hAnsi="Times New Roman" w:cs="Times New Roman"/>
                <w:sz w:val="12"/>
                <w:szCs w:val="12"/>
              </w:rPr>
              <w:t>технолог</w:t>
            </w:r>
            <w:r w:rsidRPr="006E6573">
              <w:rPr>
                <w:rFonts w:ascii="Times New Roman" w:hAnsi="Times New Roman" w:cs="Times New Roman"/>
                <w:spacing w:val="1"/>
                <w:sz w:val="12"/>
                <w:szCs w:val="12"/>
              </w:rPr>
              <w:t xml:space="preserve"> </w:t>
            </w:r>
            <w:r w:rsidRPr="006E6573">
              <w:rPr>
                <w:rFonts w:ascii="Times New Roman" w:hAnsi="Times New Roman" w:cs="Times New Roman"/>
                <w:spacing w:val="-1"/>
                <w:sz w:val="12"/>
                <w:szCs w:val="12"/>
              </w:rPr>
              <w:t>Львов</w:t>
            </w:r>
            <w:r w:rsidRPr="006E6573">
              <w:rPr>
                <w:rFonts w:ascii="Times New Roman" w:hAnsi="Times New Roman" w:cs="Times New Roman"/>
                <w:spacing w:val="-11"/>
                <w:sz w:val="12"/>
                <w:szCs w:val="12"/>
              </w:rPr>
              <w:t xml:space="preserve"> </w:t>
            </w:r>
            <w:r w:rsidRPr="006E6573">
              <w:rPr>
                <w:rFonts w:ascii="Times New Roman" w:hAnsi="Times New Roman" w:cs="Times New Roman"/>
                <w:sz w:val="12"/>
                <w:szCs w:val="12"/>
              </w:rPr>
              <w:t>Д.Ю.</w:t>
            </w:r>
          </w:p>
        </w:tc>
        <w:tc>
          <w:tcPr>
            <w:tcW w:w="0" w:type="auto"/>
            <w:vAlign w:val="center"/>
          </w:tcPr>
          <w:p w:rsidR="009D7926" w:rsidRDefault="009D7926" w:rsidP="006E6573">
            <w:pPr>
              <w:pStyle w:val="aff1"/>
              <w:jc w:val="center"/>
              <w:rPr>
                <w:rFonts w:ascii="Times New Roman" w:hAnsi="Times New Roman" w:cs="Times New Roman"/>
                <w:sz w:val="12"/>
                <w:szCs w:val="12"/>
              </w:rPr>
            </w:pPr>
          </w:p>
        </w:tc>
      </w:tr>
      <w:tr w:rsidR="009D7926" w:rsidTr="00BA3E20">
        <w:tc>
          <w:tcPr>
            <w:tcW w:w="0" w:type="auto"/>
            <w:gridSpan w:val="9"/>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b/>
                <w:sz w:val="12"/>
                <w:szCs w:val="12"/>
              </w:rPr>
              <w:t>Трасса</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трубопроовода</w:t>
            </w:r>
            <w:r w:rsidRPr="006E6573">
              <w:rPr>
                <w:rFonts w:ascii="Times New Roman" w:hAnsi="Times New Roman" w:cs="Times New Roman"/>
                <w:b/>
                <w:spacing w:val="-4"/>
                <w:sz w:val="12"/>
                <w:szCs w:val="12"/>
              </w:rPr>
              <w:t xml:space="preserve"> </w:t>
            </w:r>
            <w:r w:rsidRPr="006E6573">
              <w:rPr>
                <w:rFonts w:ascii="Times New Roman" w:hAnsi="Times New Roman" w:cs="Times New Roman"/>
                <w:b/>
                <w:sz w:val="12"/>
                <w:szCs w:val="12"/>
              </w:rPr>
              <w:t>на</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продувочную</w:t>
            </w:r>
            <w:r w:rsidRPr="006E6573">
              <w:rPr>
                <w:rFonts w:ascii="Times New Roman" w:hAnsi="Times New Roman" w:cs="Times New Roman"/>
                <w:b/>
                <w:spacing w:val="-2"/>
                <w:sz w:val="12"/>
                <w:szCs w:val="12"/>
              </w:rPr>
              <w:t xml:space="preserve"> </w:t>
            </w:r>
            <w:r w:rsidRPr="006E6573">
              <w:rPr>
                <w:rFonts w:ascii="Times New Roman" w:hAnsi="Times New Roman" w:cs="Times New Roman"/>
                <w:b/>
                <w:sz w:val="12"/>
                <w:szCs w:val="12"/>
              </w:rPr>
              <w:t>свечу</w:t>
            </w:r>
            <w:r w:rsidRPr="006E6573">
              <w:rPr>
                <w:rFonts w:ascii="Times New Roman" w:hAnsi="Times New Roman" w:cs="Times New Roman"/>
                <w:b/>
                <w:spacing w:val="-1"/>
                <w:sz w:val="12"/>
                <w:szCs w:val="12"/>
              </w:rPr>
              <w:t xml:space="preserve"> </w:t>
            </w:r>
            <w:r w:rsidRPr="006E6573">
              <w:rPr>
                <w:rFonts w:ascii="Times New Roman" w:hAnsi="Times New Roman" w:cs="Times New Roman"/>
                <w:b/>
                <w:sz w:val="12"/>
                <w:szCs w:val="12"/>
              </w:rPr>
              <w:t>КС-2</w:t>
            </w:r>
          </w:p>
        </w:tc>
      </w:tr>
      <w:tr w:rsidR="009D7926" w:rsidTr="00BA3E20">
        <w:tc>
          <w:tcPr>
            <w:tcW w:w="0" w:type="auto"/>
            <w:gridSpan w:val="9"/>
            <w:vAlign w:val="center"/>
          </w:tcPr>
          <w:p w:rsidR="009D7926" w:rsidRDefault="009D7926" w:rsidP="006E6573">
            <w:pPr>
              <w:pStyle w:val="aff1"/>
              <w:jc w:val="center"/>
              <w:rPr>
                <w:rFonts w:ascii="Times New Roman" w:hAnsi="Times New Roman" w:cs="Times New Roman"/>
                <w:sz w:val="12"/>
                <w:szCs w:val="12"/>
              </w:rPr>
            </w:pPr>
            <w:r w:rsidRPr="006E6573">
              <w:rPr>
                <w:rFonts w:ascii="Times New Roman" w:hAnsi="Times New Roman" w:cs="Times New Roman"/>
                <w:sz w:val="12"/>
                <w:szCs w:val="12"/>
              </w:rPr>
              <w:t>Пересечения</w:t>
            </w:r>
            <w:r w:rsidRPr="006E6573">
              <w:rPr>
                <w:rFonts w:ascii="Times New Roman" w:hAnsi="Times New Roman" w:cs="Times New Roman"/>
                <w:spacing w:val="-4"/>
                <w:sz w:val="12"/>
                <w:szCs w:val="12"/>
              </w:rPr>
              <w:t xml:space="preserve"> </w:t>
            </w:r>
            <w:r w:rsidRPr="006E6573">
              <w:rPr>
                <w:rFonts w:ascii="Times New Roman" w:hAnsi="Times New Roman" w:cs="Times New Roman"/>
                <w:sz w:val="12"/>
                <w:szCs w:val="12"/>
              </w:rPr>
              <w:t>по</w:t>
            </w:r>
            <w:r w:rsidRPr="006E6573">
              <w:rPr>
                <w:rFonts w:ascii="Times New Roman" w:hAnsi="Times New Roman" w:cs="Times New Roman"/>
                <w:spacing w:val="-3"/>
                <w:sz w:val="12"/>
                <w:szCs w:val="12"/>
              </w:rPr>
              <w:t xml:space="preserve"> </w:t>
            </w:r>
            <w:r w:rsidRPr="006E6573">
              <w:rPr>
                <w:rFonts w:ascii="Times New Roman" w:hAnsi="Times New Roman" w:cs="Times New Roman"/>
                <w:sz w:val="12"/>
                <w:szCs w:val="12"/>
              </w:rPr>
              <w:t>трассе отсутствуют</w:t>
            </w:r>
          </w:p>
        </w:tc>
      </w:tr>
    </w:tbl>
    <w:p w:rsidR="009D7926" w:rsidRPr="009D7926" w:rsidRDefault="009D7926" w:rsidP="00971018">
      <w:pPr>
        <w:pStyle w:val="aff1"/>
        <w:jc w:val="both"/>
        <w:rPr>
          <w:rFonts w:ascii="Times New Roman" w:hAnsi="Times New Roman" w:cs="Times New Roman"/>
          <w:sz w:val="12"/>
          <w:szCs w:val="12"/>
        </w:rPr>
      </w:pP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Основные проектные решения</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Организационно-технологические схемы возведения сооружений и методы производства работ даны с учетом особенностей, которые оказывают непосредственное влияние на сроки строительно-монтажных работ.</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строительстве площадочных сооружений принята организацио</w:t>
      </w:r>
      <w:r>
        <w:rPr>
          <w:rFonts w:ascii="Times New Roman" w:hAnsi="Times New Roman" w:cs="Times New Roman"/>
          <w:sz w:val="12"/>
          <w:szCs w:val="12"/>
        </w:rPr>
        <w:t>нно-</w:t>
      </w:r>
      <w:r w:rsidRPr="009D7926">
        <w:rPr>
          <w:rFonts w:ascii="Times New Roman" w:hAnsi="Times New Roman" w:cs="Times New Roman"/>
          <w:sz w:val="12"/>
          <w:szCs w:val="12"/>
        </w:rPr>
        <w:t>технологическая схема на основе применения узлового метода.</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Организационно-технологическая схема строительства включает в себя: подготовительный период и период основных работ.</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Данной</w:t>
      </w:r>
      <w:r>
        <w:rPr>
          <w:rFonts w:ascii="Times New Roman" w:hAnsi="Times New Roman" w:cs="Times New Roman"/>
          <w:sz w:val="12"/>
          <w:szCs w:val="12"/>
        </w:rPr>
        <w:tab/>
        <w:t xml:space="preserve">проектной документацией предусматривается </w:t>
      </w:r>
      <w:r w:rsidRPr="009D7926">
        <w:rPr>
          <w:rFonts w:ascii="Times New Roman" w:hAnsi="Times New Roman" w:cs="Times New Roman"/>
          <w:sz w:val="12"/>
          <w:szCs w:val="12"/>
        </w:rPr>
        <w:t>установка конденсатосборников на газопроводе КС Козловская – вр. КС Козловская:</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КС-1 на ПК 5+70,0 объемом 16 м3;</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КС-2 на ПК 33+20,0 объемом 16 м3.</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Подготовительные работы</w:t>
      </w:r>
    </w:p>
    <w:p w:rsid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Для своевременного начала основных работ выполнить следующие работы:</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провести мероприятия, обеспечивающие пожарную безопасность на стройплощадках;</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обеспечить стройплощадку электроэнергией, водой для хозяйственно- питьевых нужд и пожаротушения, связью для оперативно-диспетчерского управления производством работ;</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подготовить парк механизмов, приобрести оснастку, строительный инвентарь, приспособления;</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доставить необходимые материалы и оборудование;</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подготовить исходные данные для производства работ;</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на все виды основных работ составить проект производства работ (ППР), включающий технологические карты.</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Выполнение основных работ на объекте разрешается при условии необходимой подготовки строительной площадки.</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lastRenderedPageBreak/>
        <w:t>Номенклатура и объёмы подготовительных работ уточняются в ППР. Выполнять работы подготовительного периода следует в соответствии с требованиями СНиП 12-03-2001.</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Работы по расчистке и планировке площадки строительства</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выполнении работ должны соблюдаться требования СНиП 12-04-2002, СНиП 12-03-2001.</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Участки работ и рабочие места должны быть подготовлены для обеспечения производства работ.</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Проходы на территориях, а также проходы к рабочим местам и на рабочих местах должны содержаться в чистоте и порядке, очищены от мусора, не загромождены складируемыми материалами и конструкциями.</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Производственные территории во избежание доступа посторонних лиц должны быть ограждены защитными конструкциями.</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Электромонтажные работы</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Прокладка кабелей предусматривается по вновь проектируемым и существующим электрокабельным эстакадам в металлических перфорированных лотках с крышкой, по металлоконструкциям в водогазопроводных трубах. Лотки для укладки кабелей используются горячеоцинкованные. При подъеме и спуске с эстакад, при вводе и выводе из земли, предусматривается защита кабелей КИПиА стальными водогазопроводными трубами и металлорукавом с ПВХ оболочкой.</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Прокладка трасс КИПиА по технологическим площадкам предусматривается в водогазопроводных трубах и металлорукавах, по эстакадам и металлоконструкциям, в траншеях, в лотках по существующим и вновь проектируемым металлоконструкциям, в подстилающем слое покрытия на глубине 0,2 м.</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Прокладка кабелей по стенам существующей операторной осуществляется в кабель каналах из ПВХ 60x40.</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Прокладка кабелей над фальш-потолком в существующей операторной осуществляется в гибких гофр. трубах из ПВХ. д.20 мм.</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Для прокладки трасс КИПиА предусматриваются контрольные кабели пониженной горючести, не распространяющие горение при групповой прокладке по категории А, с низким дымо- и газовыделением с маркировкой «нг(А)-LS». Для передачи сигналов типа "сухой контакт", =24 В используются контрольные кабели. Для передачи аналоговых и интерфейсных сигналов, используются экранированные кабели типа "витая пара".</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Контрольные кабели прокладываются с учетом раздельной прокладки цепей различного назначения (см. ПУЭ изд.7).</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производстве электромонтажных работ следует применять нормо- комплекты специальных инструментов по видам электромонтажных работ.</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Строительство кабельных сетей выполняется по технологическим правилам строительства объектов в области электроэнергетики, на основании проекта производства работ и типовых технологических карт (ТТК) в составе ППР.</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Трассы для прокладки кабеля в земле должны быть подготовлены к началу его прокладки в объеме:</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из траншеи откачена вода и удалены камни, комья земли, строительный мусор;</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на дне траншеи устроена подушка из разрыхленной земли;</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выполнены проколы грунта в местах пересечения трассы с дорогами и другими инженерными коммуникациями, заложены трубы.</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После укладки кабелей в траншею и представления электромонтажной организацией акта на скрытые работы траншею следует засыпать.</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сооружении эстакад для прокладки кабелей на их опорных конструкциях (колоннах) и на пролетных строениях должны быть выполнены предусмотренные проектом закладные элементы для установки конструкций, обводных устройств и других приспособлений.</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Строительство надземных кабельных линий на опорах производится одним линейным потоком в следующей очерёдности:</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геодезические разбивочные работы на трассе;</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бурение ям-котлованов под фундаменты опор;</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доставка ежедневно опор и узлов на трассу к местам укладки;</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раскладка опор, подготовка к сборке;</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сборка узлов и деталей;</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установка опор, бетонирование (заделка) пазух фундаментов;</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монтаж кабелей на опорах;</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 xml:space="preserve">испытание кабелей в соответствии с </w:t>
      </w:r>
      <w:r>
        <w:rPr>
          <w:rFonts w:ascii="Times New Roman" w:hAnsi="Times New Roman" w:cs="Times New Roman"/>
          <w:sz w:val="12"/>
          <w:szCs w:val="12"/>
        </w:rPr>
        <w:t xml:space="preserve">требованиями СП 76.13330.2016 и </w:t>
      </w:r>
      <w:r w:rsidRPr="009D7926">
        <w:rPr>
          <w:rFonts w:ascii="Times New Roman" w:hAnsi="Times New Roman" w:cs="Times New Roman"/>
          <w:sz w:val="12"/>
          <w:szCs w:val="12"/>
        </w:rPr>
        <w:t>ПУЭ;</w:t>
      </w:r>
    </w:p>
    <w:p w:rsid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сдача кабельных линий в эксплуатацию.</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Прокладка кабельных трасс, монтаж электрооборудования и слаботочных устройств производятся в соответствии с рабочей документацией по монтажным чертежам и типовым технологическим процессам при соблюдении правил ПУЭ,СП 76.13330.2016 «Электротехнические устройства», СП 77.13330.2016 «Системы автоматизации».</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Монтаж электрооборудования, слаботочных устройств и кабельных сетей внутри помещений следует выполнять согласно действующим нормативным документам для данного класса помещений. Все работы по монтажу проводятся по нарядам-допускам.</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производстве монтажных работ предпочтительно применение двухстадийного процесса для уменьшения сроков выполнения работ.</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На первой стадии параллельно с другими строительно-монтажными работами общего назначения выполняются работы по установке опорных конструкций для монтажа кабелей, прокладываются провода скрытой проводки; на второй стадии производится монтаж оборудования, кабелей и их подключение.</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Перед прокладкой кабеля проверяется состояние кабеля на барабанах, готовность кабельной эстакады и кабельных конструкций.</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низких температурах воздуха кабели должны предварительно подогреваться, температура и время подогрева принимаются в зависимости от типа изоляции кабеля. Не допускается прокладка кабелей при температуре ниже минус 40°С.</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При прокладке каждая кабельная линия маркируется в соответствии с кабельным журналом проекта, для маркировки используются пластмассовые бирки различной формы. Прокладка и разделка кабелей должна отвечать требованиям действующих правил и устройств в электроустановках до 1000 В.</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В процессе монтажа обязательно ведение журнала производства работ, составление актов: приемки оборудования в монтаж, скрытых работ, окончания монтажных работ и т.д.</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После монтажа оборудования:</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расконсервируется установленное оборудование;</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устанавливаются отдельно поставляемые реле и приборы;</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проверяется плотность всех соединений;</w:t>
      </w:r>
    </w:p>
    <w:p w:rsidR="009D7926" w:rsidRPr="009D7926" w:rsidRDefault="009D7926" w:rsidP="009D7926">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9D7926">
        <w:rPr>
          <w:rFonts w:ascii="Times New Roman" w:hAnsi="Times New Roman" w:cs="Times New Roman"/>
          <w:sz w:val="12"/>
          <w:szCs w:val="12"/>
        </w:rPr>
        <w:t>оформляются акты на выполнение монтажа оборудования.</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Работы по монтажу следует выполнять с использованием средств малой механизации, механизированного и электрифицированного инструмента и приспособлений.</w:t>
      </w:r>
    </w:p>
    <w:p w:rsidR="009D7926" w:rsidRPr="009D7926" w:rsidRDefault="009D7926" w:rsidP="009D7926">
      <w:pPr>
        <w:pStyle w:val="aff1"/>
        <w:ind w:firstLine="284"/>
        <w:jc w:val="both"/>
        <w:rPr>
          <w:rFonts w:ascii="Times New Roman" w:hAnsi="Times New Roman" w:cs="Times New Roman"/>
          <w:sz w:val="12"/>
          <w:szCs w:val="12"/>
        </w:rPr>
      </w:pPr>
      <w:r w:rsidRPr="009D7926">
        <w:rPr>
          <w:rFonts w:ascii="Times New Roman" w:hAnsi="Times New Roman" w:cs="Times New Roman"/>
          <w:sz w:val="12"/>
          <w:szCs w:val="12"/>
        </w:rPr>
        <w:t>Контроль на соответствие произведенных работ по монтажу приборов требованиям рабочей документации производить внешним осмотром сличением с чертежами рабочей документации.</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Защитное заземление и зануление проектируемых сооружений выполнить в соответствии с ПУЭ.</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Окончанием работ по монтажу систем является завершение индивидуальных испытаний оборудования с оформлением комплекта исполнительной документации. После окончания пуско-наладочных работ проводится комплексное испытание систем.</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lastRenderedPageBreak/>
        <w:t>Конкретный технологический процесс и последовательность выполнения операций для конкретного объекта должны определиться в процессе разработки ППР, т.к. они зависят от места установки и степени готовности объекта.</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Окончанием монтажа электротехнических устройств является завершение индивидуальных испытаний смонтированного электрооборудования и подписание рабочей комиссией акта о приемке электрооборудования после индивидуального испытания. Началом индивидуальных испытаний электрооборудования является момент введения эксплуатационного режима на данной электроустановке, объявляемого заказчиком на основании извещения пусконаладочной и электромонтажной организаций.</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Конденсатосборники</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По трассе существующего газопровода в соответствии с Техническими Требованиями на проектирование устанавливаются конденсатосборники КС-1, КС- 2:</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06589">
        <w:rPr>
          <w:rFonts w:ascii="Times New Roman" w:hAnsi="Times New Roman" w:cs="Times New Roman"/>
          <w:sz w:val="12"/>
          <w:szCs w:val="12"/>
        </w:rPr>
        <w:t>КС-1 объемом 16 м3 (ПК 5+70);</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06589">
        <w:rPr>
          <w:rFonts w:ascii="Times New Roman" w:hAnsi="Times New Roman" w:cs="Times New Roman"/>
          <w:sz w:val="12"/>
          <w:szCs w:val="12"/>
        </w:rPr>
        <w:t>КС-2 объемом 16 м3 (ПК 33+20).</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Опорожнение конденсатосборников по трассе осуществляется в автоцистерну для сжиженных газов. Гибкий рукав автоцистерны присоединяется к фланцу трубопровода конденсата из конденсатосборника. На линии подачи конденсата медленно открывается запорная арматура и за счет давления в газопроводе производится слив конденсата в автоцистерну. При достижении минимального уровня в конденсатосборнике запорная арматура на линии конденсата закрывается и гибкий шланг для слива отсоединяется.</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На конденсатопроводах в обвязке конденсатосборников предусматривается установка ручной запорной арматуры из стали низкоуглеродистой повышенной коррозионной стойкости, герметичность затвора класса А.</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Контроль уровня в кондесатосборниках осуществляется с помощью буйковых уровнемеров.</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Монтаж и испытание трубопроводов</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Все работы по очистке полости, гидравлическому испытанию на прочность и проверке на герметичность технологических трубопроводов проводят согласно ГОСТ 32569-2013.</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Давление испытания на прочность - Рисп.=1,43Рраб, продолжительность испытания не менее 30 мин. Давление испытания на плотность Рисп.=Рраб.</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После проведения испытания на прочность и плотность технологические трубопроводы подвергаются дополнительному пневматическому испытанию на</w:t>
      </w:r>
      <w:r>
        <w:rPr>
          <w:rFonts w:ascii="Times New Roman" w:hAnsi="Times New Roman" w:cs="Times New Roman"/>
          <w:sz w:val="12"/>
          <w:szCs w:val="12"/>
        </w:rPr>
        <w:t xml:space="preserve"> </w:t>
      </w:r>
      <w:r w:rsidRPr="00606589">
        <w:rPr>
          <w:rFonts w:ascii="Times New Roman" w:hAnsi="Times New Roman" w:cs="Times New Roman"/>
          <w:sz w:val="12"/>
          <w:szCs w:val="12"/>
        </w:rPr>
        <w:t>герметичность давлением Рисп.=Рраб. Продолжительность дополнительного испытания на герметичность должна составлять не менее 24 часов.</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Монтажные сварные соединения технологических трубопроводов подвергаются контролю ультразвуковым или радиографическим методом согласно табл.12.3 ГОСТ 32569-2013.</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Характеристика технологических трубопроводов, способ прокладки, протяженность, величина давления испытания на прочность и плотность, категорийность, % контроля сварных соединений физическими методами в соответствии ГОСТ 32569-2013 «Трубопроводы технологические стальные. Требования к устройству и эксплуатации на взрывопожароопасных и химически опасных производствах» приведены в таблице 0.</w:t>
      </w:r>
      <w:r>
        <w:rPr>
          <w:rFonts w:ascii="Times New Roman" w:hAnsi="Times New Roman" w:cs="Times New Roman"/>
          <w:sz w:val="12"/>
          <w:szCs w:val="12"/>
        </w:rPr>
        <w:t>4</w:t>
      </w:r>
      <w:r w:rsidRPr="00606589">
        <w:rPr>
          <w:rFonts w:ascii="Times New Roman" w:hAnsi="Times New Roman" w:cs="Times New Roman"/>
          <w:sz w:val="12"/>
          <w:szCs w:val="12"/>
        </w:rPr>
        <w:t>.</w:t>
      </w:r>
    </w:p>
    <w:p w:rsid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Таблица 0.4</w:t>
      </w:r>
    </w:p>
    <w:tbl>
      <w:tblPr>
        <w:tblStyle w:val="aff6"/>
        <w:tblW w:w="5000" w:type="pct"/>
        <w:tblLook w:val="04A0" w:firstRow="1" w:lastRow="0" w:firstColumn="1" w:lastColumn="0" w:noHBand="0" w:noVBand="1"/>
      </w:tblPr>
      <w:tblGrid>
        <w:gridCol w:w="3936"/>
        <w:gridCol w:w="852"/>
        <w:gridCol w:w="991"/>
        <w:gridCol w:w="992"/>
        <w:gridCol w:w="958"/>
      </w:tblGrid>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Наименование</w:t>
            </w:r>
            <w:r w:rsidRPr="00606589">
              <w:rPr>
                <w:rFonts w:ascii="Times New Roman" w:hAnsi="Times New Roman" w:cs="Times New Roman"/>
                <w:spacing w:val="-9"/>
                <w:sz w:val="12"/>
                <w:szCs w:val="12"/>
              </w:rPr>
              <w:t xml:space="preserve"> </w:t>
            </w:r>
            <w:r w:rsidRPr="00606589">
              <w:rPr>
                <w:rFonts w:ascii="Times New Roman" w:hAnsi="Times New Roman" w:cs="Times New Roman"/>
                <w:sz w:val="12"/>
                <w:szCs w:val="12"/>
              </w:rPr>
              <w:t>трубопровода</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Конденса</w:t>
            </w:r>
            <w:r w:rsidRPr="00606589">
              <w:rPr>
                <w:rFonts w:ascii="Times New Roman" w:hAnsi="Times New Roman" w:cs="Times New Roman"/>
                <w:w w:val="99"/>
                <w:sz w:val="12"/>
                <w:szCs w:val="12"/>
              </w:rPr>
              <w:t>-</w:t>
            </w:r>
            <w:r w:rsidRPr="00606589">
              <w:rPr>
                <w:rFonts w:ascii="Times New Roman" w:hAnsi="Times New Roman" w:cs="Times New Roman"/>
                <w:sz w:val="12"/>
                <w:szCs w:val="12"/>
              </w:rPr>
              <w:t>топровод</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pacing w:val="-1"/>
                <w:sz w:val="12"/>
                <w:szCs w:val="12"/>
              </w:rPr>
              <w:t>Газопрово</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д</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Газопровод</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pacing w:val="-1"/>
                <w:sz w:val="12"/>
                <w:szCs w:val="12"/>
              </w:rPr>
              <w:t>Газопрово</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д</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Диаметр</w:t>
            </w:r>
            <w:r w:rsidRPr="00606589">
              <w:rPr>
                <w:rFonts w:ascii="Times New Roman" w:hAnsi="Times New Roman" w:cs="Times New Roman"/>
                <w:spacing w:val="-6"/>
                <w:sz w:val="12"/>
                <w:szCs w:val="12"/>
              </w:rPr>
              <w:t xml:space="preserve"> </w:t>
            </w:r>
            <w:r w:rsidRPr="00606589">
              <w:rPr>
                <w:rFonts w:ascii="Times New Roman" w:hAnsi="Times New Roman" w:cs="Times New Roman"/>
                <w:sz w:val="12"/>
                <w:szCs w:val="12"/>
              </w:rPr>
              <w:t>и</w:t>
            </w:r>
            <w:r w:rsidRPr="00606589">
              <w:rPr>
                <w:rFonts w:ascii="Times New Roman" w:hAnsi="Times New Roman" w:cs="Times New Roman"/>
                <w:spacing w:val="-4"/>
                <w:sz w:val="12"/>
                <w:szCs w:val="12"/>
              </w:rPr>
              <w:t xml:space="preserve"> </w:t>
            </w:r>
            <w:r w:rsidRPr="00606589">
              <w:rPr>
                <w:rFonts w:ascii="Times New Roman" w:hAnsi="Times New Roman" w:cs="Times New Roman"/>
                <w:sz w:val="12"/>
                <w:szCs w:val="12"/>
              </w:rPr>
              <w:t>толщина</w:t>
            </w:r>
            <w:r w:rsidRPr="00606589">
              <w:rPr>
                <w:rFonts w:ascii="Times New Roman" w:hAnsi="Times New Roman" w:cs="Times New Roman"/>
                <w:spacing w:val="-3"/>
                <w:sz w:val="12"/>
                <w:szCs w:val="12"/>
              </w:rPr>
              <w:t xml:space="preserve"> </w:t>
            </w:r>
            <w:r w:rsidRPr="00606589">
              <w:rPr>
                <w:rFonts w:ascii="Times New Roman" w:hAnsi="Times New Roman" w:cs="Times New Roman"/>
                <w:sz w:val="12"/>
                <w:szCs w:val="12"/>
              </w:rPr>
              <w:t>стенки,</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мм</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159х6</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219х6</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89х6</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89х6</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ГОСТ</w:t>
            </w:r>
          </w:p>
        </w:tc>
        <w:tc>
          <w:tcPr>
            <w:tcW w:w="2454" w:type="pct"/>
            <w:gridSpan w:val="4"/>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МУК</w:t>
            </w:r>
            <w:r w:rsidRPr="00606589">
              <w:rPr>
                <w:rFonts w:ascii="Times New Roman" w:hAnsi="Times New Roman" w:cs="Times New Roman"/>
                <w:spacing w:val="-1"/>
                <w:sz w:val="12"/>
                <w:szCs w:val="12"/>
              </w:rPr>
              <w:t xml:space="preserve"> </w:t>
            </w:r>
            <w:r w:rsidRPr="00606589">
              <w:rPr>
                <w:rFonts w:ascii="Times New Roman" w:hAnsi="Times New Roman" w:cs="Times New Roman"/>
                <w:sz w:val="12"/>
                <w:szCs w:val="12"/>
              </w:rPr>
              <w:t>ЕТТ</w:t>
            </w:r>
            <w:r w:rsidRPr="00606589">
              <w:rPr>
                <w:rFonts w:ascii="Times New Roman" w:hAnsi="Times New Roman" w:cs="Times New Roman"/>
                <w:spacing w:val="-2"/>
                <w:sz w:val="12"/>
                <w:szCs w:val="12"/>
              </w:rPr>
              <w:t xml:space="preserve"> </w:t>
            </w:r>
            <w:r w:rsidRPr="00606589">
              <w:rPr>
                <w:rFonts w:ascii="Times New Roman" w:hAnsi="Times New Roman" w:cs="Times New Roman"/>
                <w:sz w:val="12"/>
                <w:szCs w:val="12"/>
              </w:rPr>
              <w:t>№4-06</w:t>
            </w:r>
            <w:r w:rsidRPr="00606589">
              <w:rPr>
                <w:rFonts w:ascii="Times New Roman" w:hAnsi="Times New Roman" w:cs="Times New Roman"/>
                <w:spacing w:val="-2"/>
                <w:sz w:val="12"/>
                <w:szCs w:val="12"/>
              </w:rPr>
              <w:t xml:space="preserve"> </w:t>
            </w:r>
            <w:r w:rsidRPr="00606589">
              <w:rPr>
                <w:rFonts w:ascii="Times New Roman" w:hAnsi="Times New Roman" w:cs="Times New Roman"/>
                <w:sz w:val="12"/>
                <w:szCs w:val="12"/>
              </w:rPr>
              <w:t>М-0111</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Марка</w:t>
            </w:r>
            <w:r w:rsidRPr="00606589">
              <w:rPr>
                <w:rFonts w:ascii="Times New Roman" w:hAnsi="Times New Roman" w:cs="Times New Roman"/>
                <w:spacing w:val="-5"/>
                <w:sz w:val="12"/>
                <w:szCs w:val="12"/>
              </w:rPr>
              <w:t xml:space="preserve"> </w:t>
            </w:r>
            <w:r w:rsidRPr="00606589">
              <w:rPr>
                <w:rFonts w:ascii="Times New Roman" w:hAnsi="Times New Roman" w:cs="Times New Roman"/>
                <w:sz w:val="12"/>
                <w:szCs w:val="12"/>
              </w:rPr>
              <w:t>стали</w:t>
            </w:r>
            <w:r w:rsidRPr="00606589">
              <w:rPr>
                <w:rFonts w:ascii="Times New Roman" w:hAnsi="Times New Roman" w:cs="Times New Roman"/>
                <w:spacing w:val="-4"/>
                <w:sz w:val="12"/>
                <w:szCs w:val="12"/>
              </w:rPr>
              <w:t xml:space="preserve"> </w:t>
            </w:r>
            <w:r w:rsidRPr="00606589">
              <w:rPr>
                <w:rFonts w:ascii="Times New Roman" w:hAnsi="Times New Roman" w:cs="Times New Roman"/>
                <w:sz w:val="12"/>
                <w:szCs w:val="12"/>
              </w:rPr>
              <w:t>или</w:t>
            </w:r>
            <w:r w:rsidRPr="00606589">
              <w:rPr>
                <w:rFonts w:ascii="Times New Roman" w:hAnsi="Times New Roman" w:cs="Times New Roman"/>
                <w:spacing w:val="-1"/>
                <w:sz w:val="12"/>
                <w:szCs w:val="12"/>
              </w:rPr>
              <w:t xml:space="preserve"> </w:t>
            </w:r>
            <w:r w:rsidRPr="00606589">
              <w:rPr>
                <w:rFonts w:ascii="Times New Roman" w:hAnsi="Times New Roman" w:cs="Times New Roman"/>
                <w:sz w:val="12"/>
                <w:szCs w:val="12"/>
              </w:rPr>
              <w:t>класс</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прочности</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К48</w:t>
            </w:r>
            <w:r w:rsidRPr="00606589">
              <w:rPr>
                <w:rFonts w:ascii="Times New Roman" w:hAnsi="Times New Roman" w:cs="Times New Roman"/>
                <w:spacing w:val="1"/>
                <w:sz w:val="12"/>
                <w:szCs w:val="12"/>
              </w:rPr>
              <w:t xml:space="preserve"> </w:t>
            </w:r>
            <w:r w:rsidRPr="00606589">
              <w:rPr>
                <w:rFonts w:ascii="Times New Roman" w:hAnsi="Times New Roman" w:cs="Times New Roman"/>
                <w:w w:val="95"/>
                <w:sz w:val="12"/>
                <w:szCs w:val="12"/>
              </w:rPr>
              <w:t>(КП360)</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К48</w:t>
            </w:r>
            <w:r w:rsidRPr="00606589">
              <w:rPr>
                <w:rFonts w:ascii="Times New Roman" w:hAnsi="Times New Roman" w:cs="Times New Roman"/>
                <w:spacing w:val="1"/>
                <w:sz w:val="12"/>
                <w:szCs w:val="12"/>
              </w:rPr>
              <w:t xml:space="preserve"> </w:t>
            </w:r>
            <w:r w:rsidRPr="00606589">
              <w:rPr>
                <w:rFonts w:ascii="Times New Roman" w:hAnsi="Times New Roman" w:cs="Times New Roman"/>
                <w:w w:val="95"/>
                <w:sz w:val="12"/>
                <w:szCs w:val="12"/>
              </w:rPr>
              <w:t>(КП360)</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К48</w:t>
            </w:r>
            <w:r w:rsidRPr="00606589">
              <w:rPr>
                <w:rFonts w:ascii="Times New Roman" w:hAnsi="Times New Roman" w:cs="Times New Roman"/>
                <w:spacing w:val="-6"/>
                <w:sz w:val="12"/>
                <w:szCs w:val="12"/>
              </w:rPr>
              <w:t xml:space="preserve"> </w:t>
            </w:r>
            <w:r w:rsidRPr="00606589">
              <w:rPr>
                <w:rFonts w:ascii="Times New Roman" w:hAnsi="Times New Roman" w:cs="Times New Roman"/>
                <w:sz w:val="12"/>
                <w:szCs w:val="12"/>
              </w:rPr>
              <w:t>(КП360)</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К48</w:t>
            </w:r>
            <w:r w:rsidRPr="00606589">
              <w:rPr>
                <w:rFonts w:ascii="Times New Roman" w:hAnsi="Times New Roman" w:cs="Times New Roman"/>
                <w:spacing w:val="1"/>
                <w:sz w:val="12"/>
                <w:szCs w:val="12"/>
              </w:rPr>
              <w:t xml:space="preserve"> </w:t>
            </w:r>
            <w:r w:rsidRPr="00606589">
              <w:rPr>
                <w:rFonts w:ascii="Times New Roman" w:hAnsi="Times New Roman" w:cs="Times New Roman"/>
                <w:w w:val="95"/>
                <w:sz w:val="12"/>
                <w:szCs w:val="12"/>
              </w:rPr>
              <w:t>(КП360)</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Давление</w:t>
            </w:r>
            <w:r w:rsidRPr="00606589">
              <w:rPr>
                <w:rFonts w:ascii="Times New Roman" w:hAnsi="Times New Roman" w:cs="Times New Roman"/>
                <w:spacing w:val="-5"/>
                <w:sz w:val="12"/>
                <w:szCs w:val="12"/>
              </w:rPr>
              <w:t xml:space="preserve"> </w:t>
            </w:r>
            <w:r w:rsidRPr="00606589">
              <w:rPr>
                <w:rFonts w:ascii="Times New Roman" w:hAnsi="Times New Roman" w:cs="Times New Roman"/>
                <w:sz w:val="12"/>
                <w:szCs w:val="12"/>
              </w:rPr>
              <w:t>расчетное,</w:t>
            </w:r>
            <w:r w:rsidRPr="00606589">
              <w:rPr>
                <w:rFonts w:ascii="Times New Roman" w:hAnsi="Times New Roman" w:cs="Times New Roman"/>
                <w:spacing w:val="-1"/>
                <w:sz w:val="12"/>
                <w:szCs w:val="12"/>
              </w:rPr>
              <w:t xml:space="preserve"> </w:t>
            </w:r>
            <w:r w:rsidRPr="00606589">
              <w:rPr>
                <w:rFonts w:ascii="Times New Roman" w:hAnsi="Times New Roman" w:cs="Times New Roman"/>
                <w:sz w:val="12"/>
                <w:szCs w:val="12"/>
              </w:rPr>
              <w:t>МПа</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атм.</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Категория</w:t>
            </w:r>
            <w:r w:rsidRPr="00606589">
              <w:rPr>
                <w:rFonts w:ascii="Times New Roman" w:hAnsi="Times New Roman" w:cs="Times New Roman"/>
                <w:spacing w:val="-9"/>
                <w:sz w:val="12"/>
                <w:szCs w:val="12"/>
              </w:rPr>
              <w:t xml:space="preserve"> </w:t>
            </w:r>
            <w:r w:rsidRPr="00606589">
              <w:rPr>
                <w:rFonts w:ascii="Times New Roman" w:hAnsi="Times New Roman" w:cs="Times New Roman"/>
                <w:sz w:val="12"/>
                <w:szCs w:val="12"/>
              </w:rPr>
              <w:t>и</w:t>
            </w:r>
            <w:r w:rsidRPr="00606589">
              <w:rPr>
                <w:rFonts w:ascii="Times New Roman" w:hAnsi="Times New Roman" w:cs="Times New Roman"/>
                <w:spacing w:val="-10"/>
                <w:sz w:val="12"/>
                <w:szCs w:val="12"/>
              </w:rPr>
              <w:t xml:space="preserve"> </w:t>
            </w:r>
            <w:r w:rsidRPr="00606589">
              <w:rPr>
                <w:rFonts w:ascii="Times New Roman" w:hAnsi="Times New Roman" w:cs="Times New Roman"/>
                <w:sz w:val="12"/>
                <w:szCs w:val="12"/>
              </w:rPr>
              <w:t>группа</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трубопровода</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А(б)II</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Б(а)II</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Б(а)II</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Б(а)II</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Давление</w:t>
            </w:r>
            <w:r w:rsidRPr="00606589">
              <w:rPr>
                <w:rFonts w:ascii="Times New Roman" w:hAnsi="Times New Roman" w:cs="Times New Roman"/>
                <w:spacing w:val="-5"/>
                <w:sz w:val="12"/>
                <w:szCs w:val="12"/>
              </w:rPr>
              <w:t xml:space="preserve"> </w:t>
            </w:r>
            <w:r w:rsidRPr="00606589">
              <w:rPr>
                <w:rFonts w:ascii="Times New Roman" w:hAnsi="Times New Roman" w:cs="Times New Roman"/>
                <w:sz w:val="12"/>
                <w:szCs w:val="12"/>
              </w:rPr>
              <w:t>испытания,</w:t>
            </w:r>
            <w:r w:rsidRPr="00606589">
              <w:rPr>
                <w:rFonts w:ascii="Times New Roman" w:hAnsi="Times New Roman" w:cs="Times New Roman"/>
                <w:spacing w:val="-2"/>
                <w:sz w:val="12"/>
                <w:szCs w:val="12"/>
              </w:rPr>
              <w:t xml:space="preserve"> </w:t>
            </w:r>
            <w:r w:rsidRPr="00606589">
              <w:rPr>
                <w:rFonts w:ascii="Times New Roman" w:hAnsi="Times New Roman" w:cs="Times New Roman"/>
                <w:sz w:val="12"/>
                <w:szCs w:val="12"/>
              </w:rPr>
              <w:t>МПа:</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w:t>
            </w:r>
            <w:r w:rsidRPr="00606589">
              <w:rPr>
                <w:rFonts w:ascii="Times New Roman" w:hAnsi="Times New Roman" w:cs="Times New Roman"/>
                <w:spacing w:val="-3"/>
                <w:sz w:val="12"/>
                <w:szCs w:val="12"/>
              </w:rPr>
              <w:t xml:space="preserve"> </w:t>
            </w:r>
            <w:r w:rsidRPr="00606589">
              <w:rPr>
                <w:rFonts w:ascii="Times New Roman" w:hAnsi="Times New Roman" w:cs="Times New Roman"/>
                <w:sz w:val="12"/>
                <w:szCs w:val="12"/>
              </w:rPr>
              <w:t>на</w:t>
            </w:r>
            <w:r w:rsidRPr="00606589">
              <w:rPr>
                <w:rFonts w:ascii="Times New Roman" w:hAnsi="Times New Roman" w:cs="Times New Roman"/>
                <w:spacing w:val="-3"/>
                <w:sz w:val="12"/>
                <w:szCs w:val="12"/>
              </w:rPr>
              <w:t xml:space="preserve"> </w:t>
            </w:r>
            <w:r w:rsidRPr="00606589">
              <w:rPr>
                <w:rFonts w:ascii="Times New Roman" w:hAnsi="Times New Roman" w:cs="Times New Roman"/>
                <w:sz w:val="12"/>
                <w:szCs w:val="12"/>
              </w:rPr>
              <w:t>прочность</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2,29</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2,29</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2,29</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атм.</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w:t>
            </w:r>
            <w:r w:rsidRPr="00606589">
              <w:rPr>
                <w:rFonts w:ascii="Times New Roman" w:hAnsi="Times New Roman" w:cs="Times New Roman"/>
                <w:spacing w:val="-2"/>
                <w:sz w:val="12"/>
                <w:szCs w:val="12"/>
              </w:rPr>
              <w:t xml:space="preserve"> </w:t>
            </w:r>
            <w:r w:rsidRPr="00606589">
              <w:rPr>
                <w:rFonts w:ascii="Times New Roman" w:hAnsi="Times New Roman" w:cs="Times New Roman"/>
                <w:sz w:val="12"/>
                <w:szCs w:val="12"/>
              </w:rPr>
              <w:t>на</w:t>
            </w:r>
            <w:r w:rsidRPr="00606589">
              <w:rPr>
                <w:rFonts w:ascii="Times New Roman" w:hAnsi="Times New Roman" w:cs="Times New Roman"/>
                <w:spacing w:val="-2"/>
                <w:sz w:val="12"/>
                <w:szCs w:val="12"/>
              </w:rPr>
              <w:t xml:space="preserve"> </w:t>
            </w:r>
            <w:r w:rsidRPr="00606589">
              <w:rPr>
                <w:rFonts w:ascii="Times New Roman" w:hAnsi="Times New Roman" w:cs="Times New Roman"/>
                <w:sz w:val="12"/>
                <w:szCs w:val="12"/>
              </w:rPr>
              <w:t>плотность</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0,2</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Давление дополнительного</w:t>
            </w:r>
            <w:r w:rsidRPr="00606589">
              <w:rPr>
                <w:rFonts w:ascii="Times New Roman" w:hAnsi="Times New Roman" w:cs="Times New Roman"/>
                <w:spacing w:val="1"/>
                <w:sz w:val="12"/>
                <w:szCs w:val="12"/>
              </w:rPr>
              <w:t xml:space="preserve"> </w:t>
            </w:r>
            <w:r w:rsidRPr="00606589">
              <w:rPr>
                <w:rFonts w:ascii="Times New Roman" w:hAnsi="Times New Roman" w:cs="Times New Roman"/>
                <w:sz w:val="12"/>
                <w:szCs w:val="12"/>
              </w:rPr>
              <w:t>пневматического</w:t>
            </w:r>
            <w:r w:rsidRPr="00606589">
              <w:rPr>
                <w:rFonts w:ascii="Times New Roman" w:hAnsi="Times New Roman" w:cs="Times New Roman"/>
                <w:spacing w:val="-9"/>
                <w:sz w:val="12"/>
                <w:szCs w:val="12"/>
              </w:rPr>
              <w:t xml:space="preserve"> </w:t>
            </w:r>
            <w:r w:rsidRPr="00606589">
              <w:rPr>
                <w:rFonts w:ascii="Times New Roman" w:hAnsi="Times New Roman" w:cs="Times New Roman"/>
                <w:sz w:val="12"/>
                <w:szCs w:val="12"/>
              </w:rPr>
              <w:t>испытания,</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МПа</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1,6</w:t>
            </w:r>
          </w:p>
        </w:tc>
      </w:tr>
      <w:tr w:rsidR="00606589" w:rsidRPr="00606589" w:rsidTr="00606589">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Контроль сварных</w:t>
            </w:r>
            <w:r w:rsidRPr="00606589">
              <w:rPr>
                <w:rFonts w:ascii="Times New Roman" w:hAnsi="Times New Roman" w:cs="Times New Roman"/>
                <w:spacing w:val="1"/>
                <w:sz w:val="12"/>
                <w:szCs w:val="12"/>
              </w:rPr>
              <w:t xml:space="preserve"> </w:t>
            </w:r>
            <w:r w:rsidRPr="00606589">
              <w:rPr>
                <w:rFonts w:ascii="Times New Roman" w:hAnsi="Times New Roman" w:cs="Times New Roman"/>
                <w:sz w:val="12"/>
                <w:szCs w:val="12"/>
              </w:rPr>
              <w:t>соединений</w:t>
            </w:r>
            <w:r>
              <w:rPr>
                <w:rFonts w:ascii="Times New Roman" w:hAnsi="Times New Roman" w:cs="Times New Roman"/>
                <w:spacing w:val="-10"/>
                <w:sz w:val="12"/>
                <w:szCs w:val="12"/>
              </w:rPr>
              <w:t xml:space="preserve"> </w:t>
            </w:r>
            <w:r w:rsidRPr="00606589">
              <w:rPr>
                <w:rFonts w:ascii="Times New Roman" w:hAnsi="Times New Roman" w:cs="Times New Roman"/>
                <w:sz w:val="12"/>
                <w:szCs w:val="12"/>
              </w:rPr>
              <w:t>ультразвуковыми</w:t>
            </w:r>
            <w:r w:rsidRPr="00606589">
              <w:rPr>
                <w:rFonts w:ascii="Times New Roman" w:hAnsi="Times New Roman" w:cs="Times New Roman"/>
                <w:spacing w:val="-62"/>
                <w:sz w:val="12"/>
                <w:szCs w:val="12"/>
              </w:rPr>
              <w:t xml:space="preserve"> </w:t>
            </w:r>
            <w:r w:rsidRPr="00606589">
              <w:rPr>
                <w:rFonts w:ascii="Times New Roman" w:hAnsi="Times New Roman" w:cs="Times New Roman"/>
                <w:sz w:val="12"/>
                <w:szCs w:val="12"/>
              </w:rPr>
              <w:t>или</w:t>
            </w:r>
            <w:r>
              <w:rPr>
                <w:rFonts w:ascii="Times New Roman" w:hAnsi="Times New Roman" w:cs="Times New Roman"/>
                <w:spacing w:val="-2"/>
                <w:sz w:val="12"/>
                <w:szCs w:val="12"/>
              </w:rPr>
              <w:t xml:space="preserve"> </w:t>
            </w:r>
            <w:r w:rsidRPr="00606589">
              <w:rPr>
                <w:rFonts w:ascii="Times New Roman" w:hAnsi="Times New Roman" w:cs="Times New Roman"/>
                <w:sz w:val="12"/>
                <w:szCs w:val="12"/>
              </w:rPr>
              <w:t>радиографическим</w:t>
            </w:r>
            <w:r>
              <w:rPr>
                <w:rFonts w:ascii="Times New Roman" w:hAnsi="Times New Roman" w:cs="Times New Roman"/>
                <w:sz w:val="12"/>
                <w:szCs w:val="12"/>
              </w:rPr>
              <w:t xml:space="preserve"> </w:t>
            </w:r>
            <w:r w:rsidRPr="00606589">
              <w:rPr>
                <w:rFonts w:ascii="Times New Roman" w:hAnsi="Times New Roman" w:cs="Times New Roman"/>
                <w:sz w:val="12"/>
                <w:szCs w:val="12"/>
              </w:rPr>
              <w:t>методами,</w:t>
            </w:r>
            <w:r w:rsidRPr="00606589">
              <w:rPr>
                <w:rFonts w:ascii="Times New Roman" w:hAnsi="Times New Roman" w:cs="Times New Roman"/>
                <w:spacing w:val="-4"/>
                <w:sz w:val="12"/>
                <w:szCs w:val="12"/>
              </w:rPr>
              <w:t xml:space="preserve"> </w:t>
            </w:r>
            <w:r w:rsidRPr="00606589">
              <w:rPr>
                <w:rFonts w:ascii="Times New Roman" w:hAnsi="Times New Roman" w:cs="Times New Roman"/>
                <w:sz w:val="12"/>
                <w:szCs w:val="12"/>
              </w:rPr>
              <w:t>%</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10</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10</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10</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10</w:t>
            </w:r>
          </w:p>
        </w:tc>
      </w:tr>
      <w:tr w:rsidR="00606589" w:rsidRPr="00606589" w:rsidTr="00606589">
        <w:trPr>
          <w:trHeight w:val="70"/>
        </w:trPr>
        <w:tc>
          <w:tcPr>
            <w:tcW w:w="2546"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Способ</w:t>
            </w:r>
            <w:r w:rsidRPr="00606589">
              <w:rPr>
                <w:rFonts w:ascii="Times New Roman" w:hAnsi="Times New Roman" w:cs="Times New Roman"/>
                <w:spacing w:val="-4"/>
                <w:sz w:val="12"/>
                <w:szCs w:val="12"/>
              </w:rPr>
              <w:t xml:space="preserve"> </w:t>
            </w:r>
            <w:r w:rsidRPr="00606589">
              <w:rPr>
                <w:rFonts w:ascii="Times New Roman" w:hAnsi="Times New Roman" w:cs="Times New Roman"/>
                <w:sz w:val="12"/>
                <w:szCs w:val="12"/>
              </w:rPr>
              <w:t>прокладки</w:t>
            </w:r>
          </w:p>
        </w:tc>
        <w:tc>
          <w:tcPr>
            <w:tcW w:w="55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На</w:t>
            </w:r>
            <w:r w:rsidRPr="00606589">
              <w:rPr>
                <w:rFonts w:ascii="Times New Roman" w:hAnsi="Times New Roman" w:cs="Times New Roman"/>
                <w:spacing w:val="1"/>
                <w:sz w:val="12"/>
                <w:szCs w:val="12"/>
              </w:rPr>
              <w:t xml:space="preserve"> </w:t>
            </w:r>
            <w:r w:rsidRPr="00606589">
              <w:rPr>
                <w:rFonts w:ascii="Times New Roman" w:hAnsi="Times New Roman" w:cs="Times New Roman"/>
                <w:w w:val="95"/>
                <w:sz w:val="12"/>
                <w:szCs w:val="12"/>
              </w:rPr>
              <w:t>опорах</w:t>
            </w:r>
          </w:p>
        </w:tc>
        <w:tc>
          <w:tcPr>
            <w:tcW w:w="641"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На</w:t>
            </w:r>
            <w:r w:rsidRPr="00606589">
              <w:rPr>
                <w:rFonts w:ascii="Times New Roman" w:hAnsi="Times New Roman" w:cs="Times New Roman"/>
                <w:spacing w:val="-3"/>
                <w:sz w:val="12"/>
                <w:szCs w:val="12"/>
              </w:rPr>
              <w:t xml:space="preserve"> </w:t>
            </w:r>
            <w:r w:rsidRPr="00606589">
              <w:rPr>
                <w:rFonts w:ascii="Times New Roman" w:hAnsi="Times New Roman" w:cs="Times New Roman"/>
                <w:sz w:val="12"/>
                <w:szCs w:val="12"/>
              </w:rPr>
              <w:t>опорах</w:t>
            </w:r>
          </w:p>
        </w:tc>
        <w:tc>
          <w:tcPr>
            <w:tcW w:w="642"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На</w:t>
            </w:r>
            <w:r w:rsidRPr="00606589">
              <w:rPr>
                <w:rFonts w:ascii="Times New Roman" w:hAnsi="Times New Roman" w:cs="Times New Roman"/>
                <w:spacing w:val="-3"/>
                <w:sz w:val="12"/>
                <w:szCs w:val="12"/>
              </w:rPr>
              <w:t xml:space="preserve"> </w:t>
            </w:r>
            <w:r w:rsidRPr="00606589">
              <w:rPr>
                <w:rFonts w:ascii="Times New Roman" w:hAnsi="Times New Roman" w:cs="Times New Roman"/>
                <w:sz w:val="12"/>
                <w:szCs w:val="12"/>
              </w:rPr>
              <w:t>опорах</w:t>
            </w:r>
          </w:p>
        </w:tc>
        <w:tc>
          <w:tcPr>
            <w:tcW w:w="620" w:type="pct"/>
            <w:vAlign w:val="center"/>
          </w:tcPr>
          <w:p w:rsidR="00606589" w:rsidRPr="00606589" w:rsidRDefault="00606589" w:rsidP="00606589">
            <w:pPr>
              <w:pStyle w:val="aff1"/>
              <w:jc w:val="center"/>
              <w:rPr>
                <w:rFonts w:ascii="Times New Roman" w:hAnsi="Times New Roman" w:cs="Times New Roman"/>
                <w:sz w:val="12"/>
                <w:szCs w:val="12"/>
              </w:rPr>
            </w:pPr>
            <w:r w:rsidRPr="00606589">
              <w:rPr>
                <w:rFonts w:ascii="Times New Roman" w:hAnsi="Times New Roman" w:cs="Times New Roman"/>
                <w:sz w:val="12"/>
                <w:szCs w:val="12"/>
              </w:rPr>
              <w:t>На</w:t>
            </w:r>
            <w:r w:rsidRPr="00606589">
              <w:rPr>
                <w:rFonts w:ascii="Times New Roman" w:hAnsi="Times New Roman" w:cs="Times New Roman"/>
                <w:spacing w:val="-3"/>
                <w:sz w:val="12"/>
                <w:szCs w:val="12"/>
              </w:rPr>
              <w:t xml:space="preserve"> </w:t>
            </w:r>
            <w:r w:rsidRPr="00606589">
              <w:rPr>
                <w:rFonts w:ascii="Times New Roman" w:hAnsi="Times New Roman" w:cs="Times New Roman"/>
                <w:sz w:val="12"/>
                <w:szCs w:val="12"/>
              </w:rPr>
              <w:t>опорах</w:t>
            </w:r>
          </w:p>
        </w:tc>
      </w:tr>
    </w:tbl>
    <w:p w:rsidR="00606589" w:rsidRDefault="00606589" w:rsidP="00606589">
      <w:pPr>
        <w:pStyle w:val="aff1"/>
        <w:ind w:firstLine="284"/>
        <w:jc w:val="both"/>
        <w:rPr>
          <w:rFonts w:ascii="Times New Roman" w:hAnsi="Times New Roman" w:cs="Times New Roman"/>
          <w:sz w:val="12"/>
          <w:szCs w:val="12"/>
        </w:rPr>
      </w:pP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Гидравлическое испытание проводится при температуре </w:t>
      </w:r>
      <w:r w:rsidRPr="00606589">
        <w:rPr>
          <w:rFonts w:ascii="Times New Roman" w:hAnsi="Times New Roman" w:cs="Times New Roman"/>
          <w:sz w:val="12"/>
          <w:szCs w:val="12"/>
        </w:rPr>
        <w:t xml:space="preserve">окружающего воздуха не ниже 5 </w:t>
      </w:r>
      <w:r w:rsidRPr="00606589">
        <w:rPr>
          <w:rFonts w:ascii="Times New Roman" w:hAnsi="Times New Roman" w:cs="Times New Roman"/>
          <w:sz w:val="12"/>
          <w:szCs w:val="12"/>
        </w:rPr>
        <w:t>С.</w:t>
      </w:r>
    </w:p>
    <w:p w:rsidR="00971018" w:rsidRDefault="00971018" w:rsidP="00606589">
      <w:pPr>
        <w:pStyle w:val="aff1"/>
        <w:ind w:firstLine="284"/>
        <w:jc w:val="center"/>
        <w:rPr>
          <w:rFonts w:ascii="Times New Roman" w:hAnsi="Times New Roman" w:cs="Times New Roman"/>
          <w:sz w:val="12"/>
          <w:szCs w:val="12"/>
        </w:rPr>
      </w:pPr>
    </w:p>
    <w:p w:rsidR="00606589" w:rsidRPr="00606589" w:rsidRDefault="00606589" w:rsidP="00606589">
      <w:pPr>
        <w:pStyle w:val="aff1"/>
        <w:ind w:firstLine="284"/>
        <w:jc w:val="center"/>
        <w:rPr>
          <w:rFonts w:ascii="Times New Roman" w:hAnsi="Times New Roman" w:cs="Times New Roman"/>
          <w:sz w:val="12"/>
          <w:szCs w:val="12"/>
        </w:rPr>
      </w:pPr>
      <w:r w:rsidRPr="00606589">
        <w:rPr>
          <w:rFonts w:ascii="Times New Roman" w:hAnsi="Times New Roman" w:cs="Times New Roman"/>
          <w:sz w:val="12"/>
          <w:szCs w:val="12"/>
        </w:rPr>
        <w:t>2. Перечень субъектов Российской Фе</w:t>
      </w:r>
      <w:r>
        <w:rPr>
          <w:rFonts w:ascii="Times New Roman" w:hAnsi="Times New Roman" w:cs="Times New Roman"/>
          <w:sz w:val="12"/>
          <w:szCs w:val="12"/>
        </w:rPr>
        <w:t xml:space="preserve">дерации, перечень муниципальных </w:t>
      </w:r>
      <w:r w:rsidRPr="00606589">
        <w:rPr>
          <w:rFonts w:ascii="Times New Roman" w:hAnsi="Times New Roman" w:cs="Times New Roman"/>
          <w:sz w:val="12"/>
          <w:szCs w:val="12"/>
        </w:rPr>
        <w:t>районов, городских округов в составе субъектов Российской Федерации,</w:t>
      </w:r>
      <w:r>
        <w:rPr>
          <w:rFonts w:ascii="Times New Roman" w:hAnsi="Times New Roman" w:cs="Times New Roman"/>
          <w:sz w:val="12"/>
          <w:szCs w:val="12"/>
        </w:rPr>
        <w:t xml:space="preserve"> </w:t>
      </w:r>
      <w:r w:rsidRPr="00606589">
        <w:rPr>
          <w:rFonts w:ascii="Times New Roman" w:hAnsi="Times New Roman" w:cs="Times New Roman"/>
          <w:sz w:val="12"/>
          <w:szCs w:val="12"/>
        </w:rPr>
        <w:t>перечень поселений, населенных пунктов, внутригородских территорий городов федерального з</w:t>
      </w:r>
      <w:r>
        <w:rPr>
          <w:rFonts w:ascii="Times New Roman" w:hAnsi="Times New Roman" w:cs="Times New Roman"/>
          <w:sz w:val="12"/>
          <w:szCs w:val="12"/>
        </w:rPr>
        <w:t xml:space="preserve">начения, на территориях которых </w:t>
      </w:r>
      <w:r w:rsidRPr="00606589">
        <w:rPr>
          <w:rFonts w:ascii="Times New Roman" w:hAnsi="Times New Roman" w:cs="Times New Roman"/>
          <w:sz w:val="12"/>
          <w:szCs w:val="12"/>
        </w:rPr>
        <w:t>устанавливаются зоны планируемого размещения линейных объектов</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В административном отношении изысканный объект расположен </w:t>
      </w:r>
      <w:r w:rsidRPr="00606589">
        <w:rPr>
          <w:rFonts w:ascii="Times New Roman" w:hAnsi="Times New Roman" w:cs="Times New Roman"/>
          <w:sz w:val="12"/>
          <w:szCs w:val="12"/>
        </w:rPr>
        <w:t>в Сергиевском районе Самарской области.</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Ближайшие населенные пункты от проектируемого объекта:</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06589">
        <w:rPr>
          <w:rFonts w:ascii="Times New Roman" w:hAnsi="Times New Roman" w:cs="Times New Roman"/>
          <w:sz w:val="12"/>
          <w:szCs w:val="12"/>
        </w:rPr>
        <w:t>с. Сидоровка расположено к северо-востоку от площадки КС-1 в 1638,61 м, к северо-востоку от площадки КС-2 в 3640,89 м;</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06589">
        <w:rPr>
          <w:rFonts w:ascii="Times New Roman" w:hAnsi="Times New Roman" w:cs="Times New Roman"/>
          <w:sz w:val="12"/>
          <w:szCs w:val="12"/>
        </w:rPr>
        <w:t>с. Нижняя Козловка расположено к северо-западу от площадки КС-1 в 2110,80 м, к северо-западу от площадки КС-2 в 3852,93 м;</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06589">
        <w:rPr>
          <w:rFonts w:ascii="Times New Roman" w:hAnsi="Times New Roman" w:cs="Times New Roman"/>
          <w:sz w:val="12"/>
          <w:szCs w:val="12"/>
        </w:rPr>
        <w:t>п. Кабановка расположено к юго-западу от площадки КС-1 в 7398,59 м, к юго-западу от площадки КС-2 в 5630,46 м;</w:t>
      </w:r>
    </w:p>
    <w:p w:rsidR="00606589" w:rsidRPr="00606589" w:rsidRDefault="00606589" w:rsidP="0060658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06589">
        <w:rPr>
          <w:rFonts w:ascii="Times New Roman" w:hAnsi="Times New Roman" w:cs="Times New Roman"/>
          <w:sz w:val="12"/>
          <w:szCs w:val="12"/>
        </w:rPr>
        <w:t>п. Сарбай расположено к юго-востоку от площадки КС-1 в 11789,28 м, к юго-востоку от площадки КС-2 в 10238,25 м;</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Дорожная сеть района работ развита хорошо и представлена а/д «Кинель- Черкассы-«Урал»», подъездными дорогами к селам: Сарбай, Кабановка, Сидоровка, а также сетью проселочных дорог, труднопроходимых в период осенне-весенней распутицы.</w:t>
      </w:r>
    </w:p>
    <w:p w:rsidR="00606589" w:rsidRP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Гидрография представлена р. Сургут, расположенной севернее в 1963,34м от площадки КС-1 и в 4725,84 км севернее площадки КС-2.</w:t>
      </w:r>
    </w:p>
    <w:p w:rsidR="00606589" w:rsidRDefault="00606589" w:rsidP="00606589">
      <w:pPr>
        <w:pStyle w:val="aff1"/>
        <w:ind w:firstLine="284"/>
        <w:jc w:val="both"/>
        <w:rPr>
          <w:rFonts w:ascii="Times New Roman" w:hAnsi="Times New Roman" w:cs="Times New Roman"/>
          <w:sz w:val="12"/>
          <w:szCs w:val="12"/>
        </w:rPr>
      </w:pPr>
      <w:r w:rsidRPr="00606589">
        <w:rPr>
          <w:rFonts w:ascii="Times New Roman" w:hAnsi="Times New Roman" w:cs="Times New Roman"/>
          <w:sz w:val="12"/>
          <w:szCs w:val="12"/>
        </w:rPr>
        <w:t>Местность района работ открытая, рельеф района пологоволнистый, с уклоном до 8.874%. Абсолютные отметки колеблются от 90,75 до 117.52 м.</w:t>
      </w:r>
    </w:p>
    <w:p w:rsidR="0015587D" w:rsidRPr="0015587D" w:rsidRDefault="0015587D" w:rsidP="0015587D">
      <w:pPr>
        <w:pStyle w:val="aff1"/>
        <w:ind w:firstLine="284"/>
        <w:jc w:val="both"/>
        <w:rPr>
          <w:rFonts w:ascii="Times New Roman" w:hAnsi="Times New Roman" w:cs="Times New Roman"/>
          <w:sz w:val="12"/>
          <w:szCs w:val="12"/>
        </w:rPr>
      </w:pPr>
      <w:r w:rsidRPr="0015587D">
        <w:rPr>
          <w:rFonts w:ascii="Times New Roman" w:hAnsi="Times New Roman" w:cs="Times New Roman"/>
          <w:sz w:val="12"/>
          <w:szCs w:val="12"/>
        </w:rPr>
        <w:t>Рисунок 0.1 - Обзорная схема района работ</w:t>
      </w:r>
    </w:p>
    <w:p w:rsidR="0015587D" w:rsidRPr="0015587D" w:rsidRDefault="0015587D" w:rsidP="0015587D">
      <w:pPr>
        <w:pStyle w:val="aff1"/>
        <w:ind w:firstLine="284"/>
        <w:jc w:val="both"/>
        <w:rPr>
          <w:rFonts w:ascii="Times New Roman" w:hAnsi="Times New Roman" w:cs="Times New Roman"/>
          <w:sz w:val="12"/>
          <w:szCs w:val="12"/>
        </w:rPr>
      </w:pPr>
    </w:p>
    <w:p w:rsidR="00606589" w:rsidRDefault="0015587D" w:rsidP="0015587D">
      <w:pPr>
        <w:pStyle w:val="aff1"/>
        <w:ind w:firstLine="284"/>
        <w:jc w:val="center"/>
        <w:rPr>
          <w:rFonts w:ascii="Times New Roman" w:hAnsi="Times New Roman" w:cs="Times New Roman"/>
          <w:sz w:val="12"/>
          <w:szCs w:val="12"/>
        </w:rPr>
      </w:pPr>
      <w:r w:rsidRPr="0015587D">
        <w:rPr>
          <w:rFonts w:ascii="Times New Roman" w:hAnsi="Times New Roman" w:cs="Times New Roman"/>
          <w:sz w:val="12"/>
          <w:szCs w:val="12"/>
        </w:rPr>
        <w:t>3. Перечень координат характерных точек границ зон планируемого размещения линейных объектов</w:t>
      </w:r>
    </w:p>
    <w:p w:rsidR="00971018" w:rsidRDefault="00147B65" w:rsidP="0015587D">
      <w:pPr>
        <w:pStyle w:val="aff1"/>
        <w:ind w:firstLine="284"/>
        <w:jc w:val="center"/>
        <w:rPr>
          <w:rFonts w:ascii="Times New Roman" w:hAnsi="Times New Roman" w:cs="Times New Roman"/>
          <w:sz w:val="12"/>
          <w:szCs w:val="12"/>
        </w:rPr>
      </w:pPr>
      <w:r>
        <w:rPr>
          <w:noProof/>
        </w:rPr>
        <w:lastRenderedPageBreak/>
        <w:drawing>
          <wp:inline distT="0" distB="0" distL="0" distR="0">
            <wp:extent cx="2276475" cy="1157020"/>
            <wp:effectExtent l="0" t="0" r="0" b="5080"/>
            <wp:docPr id="1" name="Рисунок 1"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157020"/>
                    </a:xfrm>
                    <a:prstGeom prst="rect">
                      <a:avLst/>
                    </a:prstGeom>
                    <a:noFill/>
                    <a:ln>
                      <a:noFill/>
                    </a:ln>
                  </pic:spPr>
                </pic:pic>
              </a:graphicData>
            </a:graphic>
          </wp:inline>
        </w:drawing>
      </w:r>
      <w:r>
        <w:rPr>
          <w:noProof/>
        </w:rPr>
        <w:drawing>
          <wp:inline distT="0" distB="0" distL="0" distR="0">
            <wp:extent cx="2215243" cy="1619250"/>
            <wp:effectExtent l="0" t="0" r="0" b="0"/>
            <wp:docPr id="2" name="Рисунок 2"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243" cy="1619250"/>
                    </a:xfrm>
                    <a:prstGeom prst="rect">
                      <a:avLst/>
                    </a:prstGeom>
                    <a:noFill/>
                    <a:ln>
                      <a:noFill/>
                    </a:ln>
                  </pic:spPr>
                </pic:pic>
              </a:graphicData>
            </a:graphic>
          </wp:inline>
        </w:drawing>
      </w:r>
    </w:p>
    <w:p w:rsidR="00147B65" w:rsidRDefault="00147B65" w:rsidP="0015587D">
      <w:pPr>
        <w:pStyle w:val="aff1"/>
        <w:ind w:firstLine="284"/>
        <w:jc w:val="center"/>
        <w:rPr>
          <w:rFonts w:ascii="Times New Roman" w:hAnsi="Times New Roman" w:cs="Times New Roman"/>
          <w:sz w:val="12"/>
          <w:szCs w:val="12"/>
        </w:rPr>
      </w:pPr>
    </w:p>
    <w:p w:rsidR="00147B65" w:rsidRDefault="00147B65" w:rsidP="00147B65">
      <w:pPr>
        <w:pStyle w:val="aff1"/>
        <w:ind w:firstLine="284"/>
        <w:jc w:val="both"/>
        <w:rPr>
          <w:rFonts w:ascii="Times New Roman" w:hAnsi="Times New Roman" w:cs="Times New Roman"/>
          <w:sz w:val="12"/>
          <w:szCs w:val="12"/>
        </w:rPr>
      </w:pPr>
      <w:r w:rsidRPr="00147B65">
        <w:rPr>
          <w:rFonts w:ascii="Times New Roman" w:hAnsi="Times New Roman" w:cs="Times New Roman"/>
          <w:sz w:val="12"/>
          <w:szCs w:val="12"/>
        </w:rPr>
        <w:t>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w:t>
      </w:r>
    </w:p>
    <w:tbl>
      <w:tblPr>
        <w:tblStyle w:val="aff6"/>
        <w:tblW w:w="0" w:type="auto"/>
        <w:tblLook w:val="04A0" w:firstRow="1" w:lastRow="0" w:firstColumn="1" w:lastColumn="0" w:noHBand="0" w:noVBand="1"/>
      </w:tblPr>
      <w:tblGrid>
        <w:gridCol w:w="1289"/>
        <w:gridCol w:w="1288"/>
        <w:gridCol w:w="1288"/>
        <w:gridCol w:w="1288"/>
        <w:gridCol w:w="1288"/>
        <w:gridCol w:w="1288"/>
      </w:tblGrid>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Х</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У</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Угол</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Длина</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Направление</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443277.409</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2256989.258</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272°23'46"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41.438</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1-2</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443279.142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2256947.856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272°15'14"</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27.692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2-3</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3</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443280.231</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2256920.185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182°27'21"</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154.106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3-4</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443126.266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2256913.582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92°13'35"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40.522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4-5</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443124.692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2256954.073</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92°19'42"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28.754</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5-6</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443123.524</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2256982.803</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2°24'7"</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154.021</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6-1</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7</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443248.155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2256982.902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315°15'9"</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1.589</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7-8</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8</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443249.284</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2256981.783</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224°59'60"</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1.596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8-9</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443248.155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2256980.655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134°29'35"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1.582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9-10</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10</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443247.046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2256981.783</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45°15'17"</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1.575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10-7</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11</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446087.861</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2257297.257</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271°56'7"</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86.476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11-12</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446090.782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2257210.830</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182°18'57"</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83.060</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12-13</w:t>
            </w:r>
          </w:p>
        </w:tc>
      </w:tr>
      <w:tr w:rsidR="00C04D8F" w:rsidRPr="00CA4F41" w:rsidTr="00CA4F41">
        <w:trPr>
          <w:trHeight w:val="70"/>
        </w:trPr>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13</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446007.790</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2257207.474</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182°19'42"</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64.819</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13-</w:t>
            </w:r>
            <w:r w:rsidRPr="00CA4F41">
              <w:rPr>
                <w:rFonts w:ascii="Times New Roman" w:hAnsi="Times New Roman" w:cs="Times New Roman"/>
                <w:spacing w:val="-5"/>
                <w:sz w:val="12"/>
                <w:szCs w:val="12"/>
              </w:rPr>
              <w:t>14</w:t>
            </w:r>
          </w:p>
        </w:tc>
      </w:tr>
      <w:tr w:rsidR="00C04D8F" w:rsidRPr="00CA4F41" w:rsidTr="00CA4F41">
        <w:trPr>
          <w:trHeight w:val="70"/>
        </w:trPr>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14</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445943.024</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2257204.840</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182°25'55"</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33.363</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14-</w:t>
            </w:r>
            <w:r w:rsidRPr="00CA4F41">
              <w:rPr>
                <w:rFonts w:ascii="Times New Roman" w:hAnsi="Times New Roman" w:cs="Times New Roman"/>
                <w:spacing w:val="-5"/>
                <w:sz w:val="12"/>
                <w:szCs w:val="12"/>
              </w:rPr>
              <w:t>15</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15</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445909.691</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2257203.424</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92°10'54"</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17.684</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15-</w:t>
            </w:r>
            <w:r w:rsidRPr="00CA4F41">
              <w:rPr>
                <w:rFonts w:ascii="Times New Roman" w:hAnsi="Times New Roman" w:cs="Times New Roman"/>
                <w:spacing w:val="-5"/>
                <w:sz w:val="12"/>
                <w:szCs w:val="12"/>
              </w:rPr>
              <w:t>16</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16</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445909.018</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2257221.096</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92°28'43"</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67.532</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16-</w:t>
            </w:r>
            <w:r w:rsidRPr="00CA4F41">
              <w:rPr>
                <w:rFonts w:ascii="Times New Roman" w:hAnsi="Times New Roman" w:cs="Times New Roman"/>
                <w:spacing w:val="-5"/>
                <w:sz w:val="12"/>
                <w:szCs w:val="12"/>
              </w:rPr>
              <w:t>17</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17</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445906.097</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2257288.564</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2°34'60"</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34.705</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17-</w:t>
            </w:r>
            <w:r w:rsidRPr="00CA4F41">
              <w:rPr>
                <w:rFonts w:ascii="Times New Roman" w:hAnsi="Times New Roman" w:cs="Times New Roman"/>
                <w:spacing w:val="-5"/>
                <w:sz w:val="12"/>
                <w:szCs w:val="12"/>
              </w:rPr>
              <w:t>18</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18</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445940.767</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2257290.129</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2°45'55"</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92.960</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18-</w:t>
            </w:r>
            <w:r w:rsidRPr="00CA4F41">
              <w:rPr>
                <w:rFonts w:ascii="Times New Roman" w:hAnsi="Times New Roman" w:cs="Times New Roman"/>
                <w:spacing w:val="-5"/>
                <w:sz w:val="12"/>
                <w:szCs w:val="12"/>
              </w:rPr>
              <w:t>19</w:t>
            </w:r>
          </w:p>
        </w:tc>
      </w:tr>
      <w:tr w:rsidR="00C04D8F" w:rsidRPr="00CA4F41" w:rsidTr="00CA4F41">
        <w:tc>
          <w:tcPr>
            <w:tcW w:w="1289"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19</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446033.619</w:t>
            </w:r>
            <w:r w:rsidRPr="00CA4F41">
              <w:rPr>
                <w:rFonts w:ascii="Times New Roman" w:hAnsi="Times New Roman" w:cs="Times New Roman"/>
                <w:sz w:val="12"/>
                <w:szCs w:val="12"/>
              </w:rPr>
              <w:tab/>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2257294.613</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2°47'24"</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54.306</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w w:val="95"/>
                <w:sz w:val="12"/>
                <w:szCs w:val="12"/>
              </w:rPr>
              <w:t>19-</w:t>
            </w:r>
            <w:r w:rsidRPr="00CA4F41">
              <w:rPr>
                <w:rFonts w:ascii="Times New Roman" w:hAnsi="Times New Roman" w:cs="Times New Roman"/>
                <w:spacing w:val="-5"/>
                <w:sz w:val="12"/>
                <w:szCs w:val="12"/>
              </w:rPr>
              <w:t>11</w:t>
            </w:r>
          </w:p>
        </w:tc>
      </w:tr>
      <w:tr w:rsidR="00C04D8F" w:rsidRPr="00CA4F41" w:rsidTr="00CA4F41">
        <w:trPr>
          <w:trHeight w:val="70"/>
        </w:trPr>
        <w:tc>
          <w:tcPr>
            <w:tcW w:w="1289" w:type="dxa"/>
            <w:vAlign w:val="center"/>
          </w:tcPr>
          <w:p w:rsidR="00C04D8F" w:rsidRPr="00CA4F41" w:rsidRDefault="00C04D8F" w:rsidP="00CA4F41">
            <w:pPr>
              <w:pStyle w:val="aff1"/>
              <w:jc w:val="center"/>
              <w:rPr>
                <w:rFonts w:ascii="Times New Roman" w:hAnsi="Times New Roman" w:cs="Times New Roman"/>
                <w:sz w:val="12"/>
                <w:szCs w:val="12"/>
              </w:rPr>
            </w:pP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Площадь:</w:t>
            </w:r>
          </w:p>
        </w:tc>
        <w:tc>
          <w:tcPr>
            <w:tcW w:w="1288" w:type="dxa"/>
            <w:vAlign w:val="center"/>
          </w:tcPr>
          <w:p w:rsidR="00C04D8F" w:rsidRPr="00CA4F41" w:rsidRDefault="00CA4F41" w:rsidP="00CA4F41">
            <w:pPr>
              <w:pStyle w:val="aff1"/>
              <w:jc w:val="center"/>
              <w:rPr>
                <w:rFonts w:ascii="Times New Roman" w:hAnsi="Times New Roman" w:cs="Times New Roman"/>
                <w:sz w:val="12"/>
                <w:szCs w:val="12"/>
              </w:rPr>
            </w:pPr>
            <w:r w:rsidRPr="00CA4F41">
              <w:rPr>
                <w:rFonts w:ascii="Times New Roman" w:hAnsi="Times New Roman" w:cs="Times New Roman"/>
                <w:sz w:val="12"/>
                <w:szCs w:val="12"/>
              </w:rPr>
              <w:t>26231.100</w:t>
            </w:r>
          </w:p>
        </w:tc>
        <w:tc>
          <w:tcPr>
            <w:tcW w:w="1288" w:type="dxa"/>
            <w:vAlign w:val="center"/>
          </w:tcPr>
          <w:p w:rsidR="00C04D8F" w:rsidRPr="00CA4F41" w:rsidRDefault="00C04D8F" w:rsidP="00CA4F41">
            <w:pPr>
              <w:pStyle w:val="aff1"/>
              <w:jc w:val="center"/>
              <w:rPr>
                <w:rFonts w:ascii="Times New Roman" w:hAnsi="Times New Roman" w:cs="Times New Roman"/>
                <w:sz w:val="12"/>
                <w:szCs w:val="12"/>
              </w:rPr>
            </w:pPr>
            <w:r w:rsidRPr="00CA4F41">
              <w:rPr>
                <w:rFonts w:ascii="Times New Roman" w:hAnsi="Times New Roman" w:cs="Times New Roman"/>
                <w:spacing w:val="-4"/>
                <w:sz w:val="12"/>
                <w:szCs w:val="12"/>
              </w:rPr>
              <w:t>кв.м</w:t>
            </w:r>
          </w:p>
        </w:tc>
      </w:tr>
    </w:tbl>
    <w:p w:rsidR="00147B65" w:rsidRDefault="00147B65" w:rsidP="00147B65">
      <w:pPr>
        <w:pStyle w:val="aff1"/>
        <w:ind w:firstLine="284"/>
        <w:jc w:val="both"/>
        <w:rPr>
          <w:rFonts w:ascii="Times New Roman" w:hAnsi="Times New Roman" w:cs="Times New Roman"/>
          <w:sz w:val="12"/>
          <w:szCs w:val="12"/>
        </w:rPr>
      </w:pPr>
    </w:p>
    <w:p w:rsidR="00CA4F41" w:rsidRPr="00CA4F41" w:rsidRDefault="00CA4F41" w:rsidP="00CA4F41">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CA4F41">
        <w:rPr>
          <w:rFonts w:ascii="Times New Roman" w:hAnsi="Times New Roman" w:cs="Times New Roman"/>
          <w:sz w:val="12"/>
          <w:szCs w:val="12"/>
        </w:rPr>
        <w:t>Перечень координат характерных точек границ зон планируемого размещения линейных объектов, под</w:t>
      </w:r>
      <w:r>
        <w:rPr>
          <w:rFonts w:ascii="Times New Roman" w:hAnsi="Times New Roman" w:cs="Times New Roman"/>
          <w:sz w:val="12"/>
          <w:szCs w:val="12"/>
        </w:rPr>
        <w:t xml:space="preserve">лежащих реконструкции в связи с </w:t>
      </w:r>
      <w:r w:rsidRPr="00CA4F41">
        <w:rPr>
          <w:rFonts w:ascii="Times New Roman" w:hAnsi="Times New Roman" w:cs="Times New Roman"/>
          <w:sz w:val="12"/>
          <w:szCs w:val="12"/>
        </w:rPr>
        <w:t>изменением их местоположения</w:t>
      </w:r>
    </w:p>
    <w:p w:rsidR="00CA4F41" w:rsidRPr="00CA4F41" w:rsidRDefault="00CA4F41" w:rsidP="00CA4F41">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Целью работы является расчет площадей земельных участков, отводимых </w:t>
      </w:r>
      <w:r w:rsidRPr="00CA4F41">
        <w:rPr>
          <w:rFonts w:ascii="Times New Roman" w:hAnsi="Times New Roman" w:cs="Times New Roman"/>
          <w:sz w:val="12"/>
          <w:szCs w:val="12"/>
        </w:rPr>
        <w:t>под строительство объекта 8583П «Реконструкция газопровода КС Козловская - вр. КС Козловская (установка конденсатосборников)» на территории муниципального</w:t>
      </w:r>
      <w:r>
        <w:rPr>
          <w:rFonts w:ascii="Times New Roman" w:hAnsi="Times New Roman" w:cs="Times New Roman"/>
          <w:sz w:val="12"/>
          <w:szCs w:val="12"/>
        </w:rPr>
        <w:t xml:space="preserve"> </w:t>
      </w:r>
      <w:r w:rsidRPr="00CA4F41">
        <w:rPr>
          <w:rFonts w:ascii="Times New Roman" w:hAnsi="Times New Roman" w:cs="Times New Roman"/>
          <w:sz w:val="12"/>
          <w:szCs w:val="12"/>
        </w:rPr>
        <w:t>района Сергиевский Самарской области. В связи с чем, объе</w:t>
      </w:r>
      <w:r>
        <w:rPr>
          <w:rFonts w:ascii="Times New Roman" w:hAnsi="Times New Roman" w:cs="Times New Roman"/>
          <w:sz w:val="12"/>
          <w:szCs w:val="12"/>
        </w:rPr>
        <w:t xml:space="preserve">кты, </w:t>
      </w:r>
      <w:r w:rsidRPr="00CA4F41">
        <w:rPr>
          <w:rFonts w:ascii="Times New Roman" w:hAnsi="Times New Roman" w:cs="Times New Roman"/>
          <w:sz w:val="12"/>
          <w:szCs w:val="12"/>
        </w:rPr>
        <w:t xml:space="preserve">подлежащие </w:t>
      </w:r>
      <w:r>
        <w:rPr>
          <w:rFonts w:ascii="Times New Roman" w:hAnsi="Times New Roman" w:cs="Times New Roman"/>
          <w:sz w:val="12"/>
          <w:szCs w:val="12"/>
        </w:rPr>
        <w:t>реконструкции отсутствуют.</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CA4F41" w:rsidRPr="00CA4F41" w:rsidRDefault="00AF6B8B" w:rsidP="00AF6B8B">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00CA4F41" w:rsidRPr="00CA4F41">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w:t>
      </w:r>
      <w:r>
        <w:rPr>
          <w:rFonts w:ascii="Times New Roman" w:hAnsi="Times New Roman" w:cs="Times New Roman"/>
          <w:sz w:val="12"/>
          <w:szCs w:val="12"/>
        </w:rPr>
        <w:t xml:space="preserve">тва, входящих в состав линейных </w:t>
      </w:r>
      <w:r w:rsidR="00CA4F41" w:rsidRPr="00CA4F41">
        <w:rPr>
          <w:rFonts w:ascii="Times New Roman" w:hAnsi="Times New Roman" w:cs="Times New Roman"/>
          <w:sz w:val="12"/>
          <w:szCs w:val="12"/>
        </w:rPr>
        <w:t>объектов в границах зон их планируемого размещения</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Линейный объект располагается на территории, для которых </w:t>
      </w:r>
      <w:r w:rsidR="00CA4F41" w:rsidRPr="00CA4F41">
        <w:rPr>
          <w:rFonts w:ascii="Times New Roman" w:hAnsi="Times New Roman" w:cs="Times New Roman"/>
          <w:sz w:val="12"/>
          <w:szCs w:val="12"/>
        </w:rPr>
        <w:t>градостроительные регламенты не устан</w:t>
      </w:r>
      <w:r>
        <w:rPr>
          <w:rFonts w:ascii="Times New Roman" w:hAnsi="Times New Roman" w:cs="Times New Roman"/>
          <w:sz w:val="12"/>
          <w:szCs w:val="12"/>
        </w:rPr>
        <w:t>авливаются («Иные территории»).</w:t>
      </w:r>
    </w:p>
    <w:p w:rsidR="00CA4F41" w:rsidRPr="00CA4F41" w:rsidRDefault="00CA4F41" w:rsidP="00AF6B8B">
      <w:pPr>
        <w:pStyle w:val="aff1"/>
        <w:ind w:firstLine="284"/>
        <w:jc w:val="both"/>
        <w:rPr>
          <w:rFonts w:ascii="Times New Roman" w:hAnsi="Times New Roman" w:cs="Times New Roman"/>
          <w:sz w:val="12"/>
          <w:szCs w:val="12"/>
        </w:rPr>
      </w:pPr>
      <w:r w:rsidRPr="00CA4F41">
        <w:rPr>
          <w:rFonts w:ascii="Times New Roman" w:hAnsi="Times New Roman" w:cs="Times New Roman"/>
          <w:sz w:val="12"/>
          <w:szCs w:val="12"/>
        </w:rPr>
        <w:t>Планировочные решения генерально</w:t>
      </w:r>
      <w:r w:rsidR="00AF6B8B">
        <w:rPr>
          <w:rFonts w:ascii="Times New Roman" w:hAnsi="Times New Roman" w:cs="Times New Roman"/>
          <w:sz w:val="12"/>
          <w:szCs w:val="12"/>
        </w:rPr>
        <w:t xml:space="preserve">го плана проектируемых площадок разработаны с учетом технологической </w:t>
      </w:r>
      <w:r w:rsidRPr="00CA4F41">
        <w:rPr>
          <w:rFonts w:ascii="Times New Roman" w:hAnsi="Times New Roman" w:cs="Times New Roman"/>
          <w:sz w:val="12"/>
          <w:szCs w:val="12"/>
        </w:rPr>
        <w:t>схемы</w:t>
      </w:r>
      <w:r w:rsidR="00AF6B8B">
        <w:rPr>
          <w:rFonts w:ascii="Times New Roman" w:hAnsi="Times New Roman" w:cs="Times New Roman"/>
          <w:sz w:val="12"/>
          <w:szCs w:val="12"/>
        </w:rPr>
        <w:t xml:space="preserve">, подхода трасс инженерных коммуникаций, рельефа местности, наиболее рационального использования </w:t>
      </w:r>
      <w:r w:rsidRPr="00CA4F41">
        <w:rPr>
          <w:rFonts w:ascii="Times New Roman" w:hAnsi="Times New Roman" w:cs="Times New Roman"/>
          <w:sz w:val="12"/>
          <w:szCs w:val="12"/>
        </w:rPr>
        <w:t>земельного участка, а также санитарно-гигиен</w:t>
      </w:r>
      <w:r w:rsidR="00AF6B8B">
        <w:rPr>
          <w:rFonts w:ascii="Times New Roman" w:hAnsi="Times New Roman" w:cs="Times New Roman"/>
          <w:sz w:val="12"/>
          <w:szCs w:val="12"/>
        </w:rPr>
        <w:t>ических и противопожарных норм.</w:t>
      </w:r>
      <w:r w:rsidRPr="00CA4F41">
        <w:rPr>
          <w:rFonts w:ascii="Times New Roman" w:hAnsi="Times New Roman" w:cs="Times New Roman"/>
          <w:sz w:val="12"/>
          <w:szCs w:val="12"/>
        </w:rPr>
        <w:t xml:space="preserve"> </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Расстояния между зданиями и </w:t>
      </w:r>
      <w:r w:rsidR="00CA4F41" w:rsidRPr="00CA4F41">
        <w:rPr>
          <w:rFonts w:ascii="Times New Roman" w:hAnsi="Times New Roman" w:cs="Times New Roman"/>
          <w:sz w:val="12"/>
          <w:szCs w:val="12"/>
        </w:rPr>
        <w:t>сооруж</w:t>
      </w:r>
      <w:r>
        <w:rPr>
          <w:rFonts w:ascii="Times New Roman" w:hAnsi="Times New Roman" w:cs="Times New Roman"/>
          <w:sz w:val="12"/>
          <w:szCs w:val="12"/>
        </w:rPr>
        <w:t xml:space="preserve">ениями приняты в соответствии с </w:t>
      </w:r>
      <w:r w:rsidR="00CA4F41" w:rsidRPr="00CA4F41">
        <w:rPr>
          <w:rFonts w:ascii="Times New Roman" w:hAnsi="Times New Roman" w:cs="Times New Roman"/>
          <w:sz w:val="12"/>
          <w:szCs w:val="12"/>
        </w:rPr>
        <w:t>требованиями про</w:t>
      </w:r>
      <w:r>
        <w:rPr>
          <w:rFonts w:ascii="Times New Roman" w:hAnsi="Times New Roman" w:cs="Times New Roman"/>
          <w:sz w:val="12"/>
          <w:szCs w:val="12"/>
        </w:rPr>
        <w:t>тивопожарных и санитарных норм:</w:t>
      </w:r>
      <w:r w:rsidR="00CA4F41" w:rsidRPr="00CA4F41">
        <w:rPr>
          <w:rFonts w:ascii="Times New Roman" w:hAnsi="Times New Roman" w:cs="Times New Roman"/>
          <w:sz w:val="12"/>
          <w:szCs w:val="12"/>
        </w:rPr>
        <w:t xml:space="preserve"> </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•Федеральные нормы </w:t>
      </w:r>
      <w:r w:rsidR="00CA4F41" w:rsidRPr="00CA4F41">
        <w:rPr>
          <w:rFonts w:ascii="Times New Roman" w:hAnsi="Times New Roman" w:cs="Times New Roman"/>
          <w:sz w:val="12"/>
          <w:szCs w:val="12"/>
        </w:rPr>
        <w:t>и правила в об</w:t>
      </w:r>
      <w:r>
        <w:rPr>
          <w:rFonts w:ascii="Times New Roman" w:hAnsi="Times New Roman" w:cs="Times New Roman"/>
          <w:sz w:val="12"/>
          <w:szCs w:val="12"/>
        </w:rPr>
        <w:t xml:space="preserve">ласти промышленной безопасности </w:t>
      </w:r>
      <w:r w:rsidR="00CA4F41" w:rsidRPr="00CA4F41">
        <w:rPr>
          <w:rFonts w:ascii="Times New Roman" w:hAnsi="Times New Roman" w:cs="Times New Roman"/>
          <w:sz w:val="12"/>
          <w:szCs w:val="12"/>
        </w:rPr>
        <w:t>«Правила безопасности в нефт</w:t>
      </w:r>
      <w:r>
        <w:rPr>
          <w:rFonts w:ascii="Times New Roman" w:hAnsi="Times New Roman" w:cs="Times New Roman"/>
          <w:sz w:val="12"/>
          <w:szCs w:val="12"/>
        </w:rPr>
        <w:t>яной и газовой промышленности»;</w:t>
      </w:r>
      <w:r w:rsidR="00CA4F41" w:rsidRPr="00CA4F41">
        <w:rPr>
          <w:rFonts w:ascii="Times New Roman" w:hAnsi="Times New Roman" w:cs="Times New Roman"/>
          <w:sz w:val="12"/>
          <w:szCs w:val="12"/>
        </w:rPr>
        <w:t xml:space="preserve"> </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•ППБО-85 промышленности»; «Правила пожарной безопасности в нефтяной и газовой</w:t>
      </w:r>
      <w:r w:rsidR="00CA4F41" w:rsidRPr="00CA4F41">
        <w:rPr>
          <w:rFonts w:ascii="Times New Roman" w:hAnsi="Times New Roman" w:cs="Times New Roman"/>
          <w:sz w:val="12"/>
          <w:szCs w:val="12"/>
        </w:rPr>
        <w:t xml:space="preserve"> </w:t>
      </w:r>
    </w:p>
    <w:p w:rsidR="00CA4F41" w:rsidRPr="00CA4F41" w:rsidRDefault="00AF6B8B" w:rsidP="00CA4F41">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CA4F41" w:rsidRPr="00CA4F41">
        <w:rPr>
          <w:rFonts w:ascii="Times New Roman" w:hAnsi="Times New Roman" w:cs="Times New Roman"/>
          <w:sz w:val="12"/>
          <w:szCs w:val="12"/>
        </w:rPr>
        <w:t>ПУЭ «Правила устройства электроустановок»;</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CA4F41" w:rsidRPr="00CA4F41">
        <w:rPr>
          <w:rFonts w:ascii="Times New Roman" w:hAnsi="Times New Roman" w:cs="Times New Roman"/>
          <w:sz w:val="12"/>
          <w:szCs w:val="12"/>
        </w:rPr>
        <w:t>СП 18.13330.2011 «Генеральные п</w:t>
      </w:r>
      <w:r>
        <w:rPr>
          <w:rFonts w:ascii="Times New Roman" w:hAnsi="Times New Roman" w:cs="Times New Roman"/>
          <w:sz w:val="12"/>
          <w:szCs w:val="12"/>
        </w:rPr>
        <w:t>ланы промышленных предприятий»;</w:t>
      </w:r>
    </w:p>
    <w:p w:rsidR="00AF6B8B"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•СП 231.1311500.2015 «Обустройство нефтяных и газовых </w:t>
      </w:r>
      <w:r w:rsidR="00CA4F41" w:rsidRPr="00CA4F41">
        <w:rPr>
          <w:rFonts w:ascii="Times New Roman" w:hAnsi="Times New Roman" w:cs="Times New Roman"/>
          <w:sz w:val="12"/>
          <w:szCs w:val="12"/>
        </w:rPr>
        <w:t>месторождений. Тре</w:t>
      </w:r>
      <w:r>
        <w:rPr>
          <w:rFonts w:ascii="Times New Roman" w:hAnsi="Times New Roman" w:cs="Times New Roman"/>
          <w:sz w:val="12"/>
          <w:szCs w:val="12"/>
        </w:rPr>
        <w:t xml:space="preserve">бования пожарной безопасности»; </w:t>
      </w:r>
    </w:p>
    <w:p w:rsidR="00AF6B8B"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•СП 4.13130-2013 «Системы противопожарной защиты. </w:t>
      </w:r>
    </w:p>
    <w:p w:rsidR="00CA4F41" w:rsidRPr="00CA4F41"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Ограничения распространения пожара на объектах защиты. Требования к объемно-</w:t>
      </w:r>
      <w:r w:rsidR="00CA4F41" w:rsidRPr="00CA4F41">
        <w:rPr>
          <w:rFonts w:ascii="Times New Roman" w:hAnsi="Times New Roman" w:cs="Times New Roman"/>
          <w:sz w:val="12"/>
          <w:szCs w:val="12"/>
        </w:rPr>
        <w:t>планировоч</w:t>
      </w:r>
      <w:r>
        <w:rPr>
          <w:rFonts w:ascii="Times New Roman" w:hAnsi="Times New Roman" w:cs="Times New Roman"/>
          <w:sz w:val="12"/>
          <w:szCs w:val="12"/>
        </w:rPr>
        <w:t>ным и конструктивным решениям».</w:t>
      </w:r>
    </w:p>
    <w:p w:rsidR="00AF6B8B" w:rsidRPr="00AF6B8B"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-требования к архитектурным решениям объектов капитального строительства, входящих в состав линейных объектов, в границах каждой зоны </w:t>
      </w:r>
      <w:r w:rsidR="00CA4F41" w:rsidRPr="00CA4F41">
        <w:rPr>
          <w:rFonts w:ascii="Times New Roman" w:hAnsi="Times New Roman" w:cs="Times New Roman"/>
          <w:sz w:val="12"/>
          <w:szCs w:val="12"/>
        </w:rPr>
        <w:t>планируемого размещения таких объектов, расположенной в границах территории</w:t>
      </w:r>
      <w:r>
        <w:rPr>
          <w:rFonts w:ascii="Times New Roman" w:hAnsi="Times New Roman" w:cs="Times New Roman"/>
          <w:sz w:val="12"/>
          <w:szCs w:val="12"/>
        </w:rPr>
        <w:t xml:space="preserve"> </w:t>
      </w:r>
      <w:r w:rsidRPr="00AF6B8B">
        <w:rPr>
          <w:rFonts w:ascii="Times New Roman" w:hAnsi="Times New Roman" w:cs="Times New Roman"/>
          <w:sz w:val="12"/>
          <w:szCs w:val="12"/>
        </w:rPr>
        <w:t>исторического поселения федерального или регионального значения – отсутствуют;</w:t>
      </w:r>
    </w:p>
    <w:p w:rsidR="00AF6B8B" w:rsidRPr="00AF6B8B"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F6B8B">
        <w:rPr>
          <w:rFonts w:ascii="Times New Roman" w:hAnsi="Times New Roman" w:cs="Times New Roman"/>
          <w:sz w:val="12"/>
          <w:szCs w:val="12"/>
        </w:rPr>
        <w:t>требования к цветовому решению внешнего облика таких объектов - отсутствуют;</w:t>
      </w:r>
    </w:p>
    <w:p w:rsidR="00AF6B8B" w:rsidRPr="00AF6B8B"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F6B8B">
        <w:rPr>
          <w:rFonts w:ascii="Times New Roman" w:hAnsi="Times New Roman" w:cs="Times New Roman"/>
          <w:sz w:val="12"/>
          <w:szCs w:val="12"/>
        </w:rPr>
        <w:t>требования к строительным материалам, определяющим внешний облик таких объектов - отсутствуют;</w:t>
      </w:r>
    </w:p>
    <w:p w:rsidR="00AF6B8B" w:rsidRPr="00AF6B8B" w:rsidRDefault="00AF6B8B"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AF6B8B">
        <w:rPr>
          <w:rFonts w:ascii="Times New Roman" w:hAnsi="Times New Roman" w:cs="Times New Roman"/>
          <w:sz w:val="12"/>
          <w:szCs w:val="12"/>
        </w:rPr>
        <w:t>требования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AF6B8B" w:rsidRPr="00AF6B8B" w:rsidRDefault="00AF6B8B" w:rsidP="00AF6B8B">
      <w:pPr>
        <w:pStyle w:val="aff1"/>
        <w:ind w:firstLine="284"/>
        <w:jc w:val="both"/>
        <w:rPr>
          <w:rFonts w:ascii="Times New Roman" w:hAnsi="Times New Roman" w:cs="Times New Roman"/>
          <w:sz w:val="12"/>
          <w:szCs w:val="12"/>
        </w:rPr>
      </w:pPr>
    </w:p>
    <w:p w:rsidR="00AF6B8B" w:rsidRPr="00AF6B8B" w:rsidRDefault="00AF6B8B" w:rsidP="00AF6B8B">
      <w:pPr>
        <w:pStyle w:val="aff1"/>
        <w:ind w:firstLine="284"/>
        <w:jc w:val="center"/>
        <w:rPr>
          <w:rFonts w:ascii="Times New Roman" w:hAnsi="Times New Roman" w:cs="Times New Roman"/>
          <w:sz w:val="12"/>
          <w:szCs w:val="12"/>
        </w:rPr>
      </w:pPr>
      <w:r>
        <w:rPr>
          <w:rFonts w:ascii="Times New Roman" w:hAnsi="Times New Roman" w:cs="Times New Roman"/>
          <w:sz w:val="12"/>
          <w:szCs w:val="12"/>
        </w:rPr>
        <w:lastRenderedPageBreak/>
        <w:t>6.</w:t>
      </w:r>
      <w:r w:rsidRPr="00AF6B8B">
        <w:rPr>
          <w:rFonts w:ascii="Times New Roman"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w:t>
      </w:r>
      <w:r>
        <w:rPr>
          <w:rFonts w:ascii="Times New Roman" w:hAnsi="Times New Roman" w:cs="Times New Roman"/>
          <w:sz w:val="12"/>
          <w:szCs w:val="12"/>
        </w:rPr>
        <w:t xml:space="preserve"> </w:t>
      </w:r>
      <w:r w:rsidRPr="00AF6B8B">
        <w:rPr>
          <w:rFonts w:ascii="Times New Roman" w:hAnsi="Times New Roman" w:cs="Times New Roman"/>
          <w:sz w:val="12"/>
          <w:szCs w:val="12"/>
        </w:rPr>
        <w:t>сооружение, объекты, строитель</w:t>
      </w:r>
      <w:r>
        <w:rPr>
          <w:rFonts w:ascii="Times New Roman" w:hAnsi="Times New Roman" w:cs="Times New Roman"/>
          <w:sz w:val="12"/>
          <w:szCs w:val="12"/>
        </w:rPr>
        <w:t xml:space="preserve">ство которых не завершено), </w:t>
      </w:r>
      <w:r w:rsidRPr="00AF6B8B">
        <w:rPr>
          <w:rFonts w:ascii="Times New Roman" w:hAnsi="Times New Roman" w:cs="Times New Roman"/>
          <w:sz w:val="12"/>
          <w:szCs w:val="12"/>
        </w:rPr>
        <w:t>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Объект строительства 8583П «Реконструкция газопровода КС Козловская - вр. КС Козловская (установка конденсатосборников)» не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AF6B8B" w:rsidRPr="00AF6B8B" w:rsidRDefault="00AF6B8B" w:rsidP="00AF6B8B">
      <w:pPr>
        <w:pStyle w:val="aff1"/>
        <w:ind w:firstLine="284"/>
        <w:jc w:val="both"/>
        <w:rPr>
          <w:rFonts w:ascii="Times New Roman" w:hAnsi="Times New Roman" w:cs="Times New Roman"/>
          <w:sz w:val="12"/>
          <w:szCs w:val="12"/>
        </w:rPr>
      </w:pPr>
    </w:p>
    <w:p w:rsidR="00AF6B8B" w:rsidRPr="00AF6B8B" w:rsidRDefault="00AF6B8B" w:rsidP="00AF6B8B">
      <w:pPr>
        <w:pStyle w:val="aff1"/>
        <w:ind w:firstLine="284"/>
        <w:jc w:val="center"/>
        <w:rPr>
          <w:rFonts w:ascii="Times New Roman" w:hAnsi="Times New Roman" w:cs="Times New Roman"/>
          <w:sz w:val="12"/>
          <w:szCs w:val="12"/>
        </w:rPr>
      </w:pPr>
      <w:r>
        <w:rPr>
          <w:rFonts w:ascii="Times New Roman" w:hAnsi="Times New Roman" w:cs="Times New Roman"/>
          <w:sz w:val="12"/>
          <w:szCs w:val="12"/>
        </w:rPr>
        <w:t>7.</w:t>
      </w:r>
      <w:r w:rsidRPr="00AF6B8B">
        <w:rPr>
          <w:rFonts w:ascii="Times New Roman" w:hAnsi="Times New Roman" w:cs="Times New Roman"/>
          <w:sz w:val="12"/>
          <w:szCs w:val="12"/>
        </w:rPr>
        <w:t>Информация о необходимости осуществления мероприятий по сохранению объектов культурного наследия от возмо</w:t>
      </w:r>
      <w:r>
        <w:rPr>
          <w:rFonts w:ascii="Times New Roman" w:hAnsi="Times New Roman" w:cs="Times New Roman"/>
          <w:sz w:val="12"/>
          <w:szCs w:val="12"/>
        </w:rPr>
        <w:t xml:space="preserve">жного негативного воздействия в </w:t>
      </w:r>
      <w:r w:rsidRPr="00AF6B8B">
        <w:rPr>
          <w:rFonts w:ascii="Times New Roman" w:hAnsi="Times New Roman" w:cs="Times New Roman"/>
          <w:sz w:val="12"/>
          <w:szCs w:val="12"/>
        </w:rPr>
        <w:t>связи с размещением линейных объектов</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Производство земляных работ возможно только при отсутствии на земельном участке следующих видов объектов культурного наследия (ОКН).</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В целях реализации требований Федерального закона №73-ФЗ, необходимо до начала работ провести археологические полевые работы (археологическую разведку) на территории земельного участка под проектируемый объект и получить Заключение государственной историко-культурной экспертизы.</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Согласно Заключению Министерства культуры Самарской области, на земельном участке под проектируемый объект, выявленные объекты культурного</w:t>
      </w:r>
      <w:r>
        <w:rPr>
          <w:rFonts w:ascii="Times New Roman" w:hAnsi="Times New Roman" w:cs="Times New Roman"/>
          <w:sz w:val="12"/>
          <w:szCs w:val="12"/>
        </w:rPr>
        <w:t xml:space="preserve"> </w:t>
      </w:r>
      <w:r w:rsidRPr="00AF6B8B">
        <w:rPr>
          <w:rFonts w:ascii="Times New Roman" w:hAnsi="Times New Roman" w:cs="Times New Roman"/>
          <w:sz w:val="12"/>
          <w:szCs w:val="12"/>
        </w:rPr>
        <w:t>наследия и объекты, обладающие признаками объекта культурного наследия отсутствуют.</w:t>
      </w:r>
    </w:p>
    <w:p w:rsidR="00AF6B8B" w:rsidRPr="00AF6B8B" w:rsidRDefault="00AF6B8B" w:rsidP="00AF6B8B">
      <w:pPr>
        <w:pStyle w:val="aff1"/>
        <w:ind w:firstLine="284"/>
        <w:jc w:val="both"/>
        <w:rPr>
          <w:rFonts w:ascii="Times New Roman" w:hAnsi="Times New Roman" w:cs="Times New Roman"/>
          <w:sz w:val="12"/>
          <w:szCs w:val="12"/>
        </w:rPr>
      </w:pPr>
    </w:p>
    <w:p w:rsidR="00AF6B8B" w:rsidRPr="00AF6B8B" w:rsidRDefault="00EB5D63" w:rsidP="00EB5D63">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8. </w:t>
      </w:r>
      <w:r w:rsidR="00AF6B8B" w:rsidRPr="00AF6B8B">
        <w:rPr>
          <w:rFonts w:ascii="Times New Roman" w:hAnsi="Times New Roman" w:cs="Times New Roman"/>
          <w:sz w:val="12"/>
          <w:szCs w:val="12"/>
        </w:rPr>
        <w:t>Информация о необходимости осущ</w:t>
      </w:r>
      <w:r>
        <w:rPr>
          <w:rFonts w:ascii="Times New Roman" w:hAnsi="Times New Roman" w:cs="Times New Roman"/>
          <w:sz w:val="12"/>
          <w:szCs w:val="12"/>
        </w:rPr>
        <w:t xml:space="preserve">ествления мероприятий по охране </w:t>
      </w:r>
      <w:r w:rsidR="00AF6B8B" w:rsidRPr="00AF6B8B">
        <w:rPr>
          <w:rFonts w:ascii="Times New Roman" w:hAnsi="Times New Roman" w:cs="Times New Roman"/>
          <w:sz w:val="12"/>
          <w:szCs w:val="12"/>
        </w:rPr>
        <w:t>окружающей среды</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Назначить приказом ответственного за соблюдением требований природоохранного законодательства.</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В период строительства в проекте предусмотрен ряд организационно- технических мероприятий, включающих три основных раздела:</w:t>
      </w:r>
    </w:p>
    <w:p w:rsidR="00AF6B8B" w:rsidRPr="00AF6B8B" w:rsidRDefault="00EB5D63"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F6B8B" w:rsidRPr="00AF6B8B">
        <w:rPr>
          <w:rFonts w:ascii="Times New Roman" w:hAnsi="Times New Roman" w:cs="Times New Roman"/>
          <w:sz w:val="12"/>
          <w:szCs w:val="12"/>
        </w:rPr>
        <w:t>охрана почвенно-растительного слоя и животного мира;</w:t>
      </w:r>
    </w:p>
    <w:p w:rsidR="00AF6B8B" w:rsidRPr="00AF6B8B" w:rsidRDefault="00EB5D63"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F6B8B" w:rsidRPr="00AF6B8B">
        <w:rPr>
          <w:rFonts w:ascii="Times New Roman" w:hAnsi="Times New Roman" w:cs="Times New Roman"/>
          <w:sz w:val="12"/>
          <w:szCs w:val="12"/>
        </w:rPr>
        <w:t>охрана водоемов от загрязнения сточными водами и мусором;</w:t>
      </w:r>
    </w:p>
    <w:p w:rsidR="00AF6B8B" w:rsidRPr="00AF6B8B"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F6B8B" w:rsidRPr="00AF6B8B">
        <w:rPr>
          <w:rFonts w:ascii="Times New Roman" w:hAnsi="Times New Roman" w:cs="Times New Roman"/>
          <w:sz w:val="12"/>
          <w:szCs w:val="12"/>
        </w:rPr>
        <w:t>охрана атмос</w:t>
      </w:r>
      <w:r>
        <w:rPr>
          <w:rFonts w:ascii="Times New Roman" w:hAnsi="Times New Roman" w:cs="Times New Roman"/>
          <w:sz w:val="12"/>
          <w:szCs w:val="12"/>
        </w:rPr>
        <w:t>ферного воздуха от загрязнения.</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Мероприятия по охране атмосферного воздуха</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При проведении работ, основное негативное воздействие на атмосферный воздух будут оказывать следующие источники выделения загрязняющих веществ:</w:t>
      </w:r>
    </w:p>
    <w:p w:rsidR="00AF6B8B" w:rsidRPr="00AF6B8B" w:rsidRDefault="00EB5D63"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F6B8B" w:rsidRPr="00AF6B8B">
        <w:rPr>
          <w:rFonts w:ascii="Times New Roman" w:hAnsi="Times New Roman" w:cs="Times New Roman"/>
          <w:sz w:val="12"/>
          <w:szCs w:val="12"/>
        </w:rPr>
        <w:t>двигатели внутреннего сгорания автотранспорта и спецтехники;</w:t>
      </w:r>
    </w:p>
    <w:p w:rsidR="00AF6B8B" w:rsidRPr="00AF6B8B" w:rsidRDefault="00EB5D63"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F6B8B" w:rsidRPr="00AF6B8B">
        <w:rPr>
          <w:rFonts w:ascii="Times New Roman" w:hAnsi="Times New Roman" w:cs="Times New Roman"/>
          <w:sz w:val="12"/>
          <w:szCs w:val="12"/>
        </w:rPr>
        <w:t>заправка спецтехники;</w:t>
      </w:r>
    </w:p>
    <w:p w:rsidR="00AF6B8B" w:rsidRPr="00AF6B8B" w:rsidRDefault="00EB5D63" w:rsidP="00AF6B8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AF6B8B" w:rsidRPr="00AF6B8B">
        <w:rPr>
          <w:rFonts w:ascii="Times New Roman" w:hAnsi="Times New Roman" w:cs="Times New Roman"/>
          <w:sz w:val="12"/>
          <w:szCs w:val="12"/>
        </w:rPr>
        <w:t>пыление при планировке территории.</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При выполнении строительных работ должны приниматься меры по сокращению загрязнения атмосферы минеральной пылью. Контроль над состоянием атмосферы вне пределов строительной площадки выполняется службами охраны природы – Госкомгидромета, для населенных мест – в соответствии с ГОСТ 17.2.3.01-86.</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Контроль над состоянием атмосферы в рабочей зоне осуществляет производственная служба охраны труда и техники безопасности.</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Строительные машины должны соответствовать экологическим и санитарным требованиям: по выбросам отработанных газов – ГОСТ 17.2.2.02-98; по шуму и по производственной вибрации санитарными нормам.</w:t>
      </w:r>
    </w:p>
    <w:p w:rsidR="00AF6B8B" w:rsidRPr="00AF6B8B" w:rsidRDefault="00AF6B8B" w:rsidP="00AF6B8B">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Контроль соблюдения норм и требований производится при приемке образцов установочных серий машин и подтверждается в составе сертификации.</w:t>
      </w:r>
    </w:p>
    <w:p w:rsidR="00EB5D63" w:rsidRDefault="00AF6B8B" w:rsidP="00EB5D63">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Отработанные газы дизельных двигателей контр</w:t>
      </w:r>
      <w:r w:rsidR="00EB5D63">
        <w:rPr>
          <w:rFonts w:ascii="Times New Roman" w:hAnsi="Times New Roman" w:cs="Times New Roman"/>
          <w:sz w:val="12"/>
          <w:szCs w:val="12"/>
        </w:rPr>
        <w:t>олируют по показателю дымомера:</w:t>
      </w:r>
    </w:p>
    <w:p w:rsidR="00CA4F41" w:rsidRDefault="00AF6B8B" w:rsidP="00EB5D63">
      <w:pPr>
        <w:pStyle w:val="aff1"/>
        <w:ind w:firstLine="284"/>
        <w:jc w:val="both"/>
        <w:rPr>
          <w:rFonts w:ascii="Times New Roman" w:hAnsi="Times New Roman" w:cs="Times New Roman"/>
          <w:sz w:val="12"/>
          <w:szCs w:val="12"/>
        </w:rPr>
      </w:pPr>
      <w:r w:rsidRPr="00AF6B8B">
        <w:rPr>
          <w:rFonts w:ascii="Times New Roman" w:hAnsi="Times New Roman" w:cs="Times New Roman"/>
          <w:sz w:val="12"/>
          <w:szCs w:val="12"/>
        </w:rPr>
        <w:t>1,20 – 0,93 м-1.</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Неисправность или неотрегулированность двигателей увеличивает объем выбросов и их токсичность в 1,2 – 1,4 раза.</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Для автомобильных бензиновых двигателей содержание окиси углерода в отработанных газах не должно превышать: 1,5 % - при минимальных оборотах, 1 %</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при 0,6 числа максимальных оборотов.</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Для дизельных двигателей дымность отработанных газов не должна превышать: 40 % в режиме свободного ускорения, 15 % - при максимальной частоте вращения. Антидымные добавки в дизельное топливо могут снижать дымность выбросов на 40 – 60 %. Токсичность отработанных газов дизельных двигателей минимальная при 60 – 70 %-ной рабочей нагрузке.</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Мероприятия, снижающие уровень негативного воздействия на атмосферный воздух, как при штатной эксплуатации, так и в период неблагоприятных метеорологических условий, заключаются в следующем:</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запрет на работу техники в форсированном режиме;</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приведение и поддержание технического состояния строительных машин и механизмов и автотранспортных средств, в соответствии с нормативными требованиями по выбросам вредных веществ;</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проведение технического осмотра и профилактических работ строительных машин, механизмов и автотранспорта, с контролем выхлопных газов ДВС для проверки токсичности не реже одного раза в год (плановый), а также после каждого ремонта и регулирования двигателей;</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недопущение к работе машин, не прошедших технический осмотр с контролем выхлопных газов ДВС;</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организация разъезда строительных машин и механизмов и автотранспортных средств по трассе с минимальным совпадением по времени;</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обеспечение оптимальных режимов работы, позволяющих снижение расхода топлива на 10-15 % и соответствующее уменьшение выбросов вредных веществ;</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исключение (в случае неблагоприятных метеорологических условий) совместной работы техники, имеющей высокие показатели по выбросам вредных веществ;</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•укрытие кузова машин тентами при перевозке сильно пылящих грузов.</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Воздействие на атмосферный воздух при реализации проектных решений в период рекультивации нарушенных земель будет носить кратковременный, локальный и допустимый характер.</w:t>
      </w:r>
    </w:p>
    <w:p w:rsidR="00EB5D63" w:rsidRPr="00EB5D63" w:rsidRDefault="00EB5D63" w:rsidP="00EB5D63">
      <w:pPr>
        <w:pStyle w:val="aff1"/>
        <w:ind w:firstLine="284"/>
        <w:jc w:val="both"/>
        <w:rPr>
          <w:rFonts w:ascii="Times New Roman" w:hAnsi="Times New Roman" w:cs="Times New Roman"/>
          <w:sz w:val="12"/>
          <w:szCs w:val="12"/>
        </w:rPr>
      </w:pP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lastRenderedPageBreak/>
        <w:t>Мероприятия по обращению с отходами производства и потребления</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На проектируемых объектах предусматривается временное накопление отходов производства и потребления на площадке строительства в специально отведенных для этого местах.</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При организации системы временного хранения и накопления отходов соблюдаются следующие условия:</w:t>
      </w:r>
    </w:p>
    <w:p w:rsid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осуществляется раздельный сбор образующихся отходов по их видам, классам опасности;</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площадка накопления отходов может располагаться не ближе 25 м от места работ в соответствии с санитарными нормами;</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выполняется жесткий контроль над наполняемостью контейнеров и периодичностью вывоза (передачи) отходов;</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•все работы, связанные с загрузкой, транспортировкой </w:t>
      </w:r>
      <w:r w:rsidRPr="00EB5D63">
        <w:rPr>
          <w:rFonts w:ascii="Times New Roman" w:hAnsi="Times New Roman" w:cs="Times New Roman"/>
          <w:sz w:val="12"/>
          <w:szCs w:val="12"/>
        </w:rPr>
        <w:t>отходов максимально механизированы и герметизированы;</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транспортировка выполняется специально оборудованным транспортом, исключающим возможность потерь.</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Часть отходов вывозится по мере накопления, часть – одновременно с ликвидацией объектов строительства организацией-приемщиком отходов. Отходы не подлежат захоронению на площадке рекультивации.</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На площадке производства работ должно предусматриваться осуществление раздельного сбора и накопления образующихся отходов в процессе выполнения работ и жизнедеятельности рабочего персонала. Ответственность за образуемые отходы лежит на подрядной организации.</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Отрицательное воздействие на окружающую среду отходов в процессе рекультивации может возникнуть только при аварийных ситуациях на технических и транспортных средствах.</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Ликвидация последствий таких аварий, в том числе утилизация образуемых отходов производится строительной организацией в установленном порядке, который предусматривает кратковременное размещение аварийных производственных отходов в герметичных контейнерах на оборудованных площадках и утилизацию/обезвреживание этих отходов путем передачи с</w:t>
      </w:r>
      <w:r>
        <w:rPr>
          <w:rFonts w:ascii="Times New Roman" w:hAnsi="Times New Roman" w:cs="Times New Roman"/>
          <w:sz w:val="12"/>
          <w:szCs w:val="12"/>
        </w:rPr>
        <w:t>пециализированным организациям.</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Мероприятия по рациональному </w:t>
      </w:r>
      <w:r w:rsidRPr="00EB5D63">
        <w:rPr>
          <w:rFonts w:ascii="Times New Roman" w:hAnsi="Times New Roman" w:cs="Times New Roman"/>
          <w:sz w:val="12"/>
          <w:szCs w:val="12"/>
        </w:rPr>
        <w:t>использованию общераспространенных полезных ископаемых, используемых в строительстве</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Разработка новых карьеров песка проектной доку</w:t>
      </w:r>
      <w:r>
        <w:rPr>
          <w:rFonts w:ascii="Times New Roman" w:hAnsi="Times New Roman" w:cs="Times New Roman"/>
          <w:sz w:val="12"/>
          <w:szCs w:val="12"/>
        </w:rPr>
        <w:t>ментацией не предусматривается.</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Мероприятия по охране объектов растительного и животного мира и среды их обитания</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Для обеспечения рационального использования и</w:t>
      </w:r>
      <w:r>
        <w:rPr>
          <w:rFonts w:ascii="Times New Roman" w:hAnsi="Times New Roman" w:cs="Times New Roman"/>
          <w:sz w:val="12"/>
          <w:szCs w:val="12"/>
        </w:rPr>
        <w:tab/>
        <w:t xml:space="preserve">охраны </w:t>
      </w:r>
      <w:r w:rsidRPr="00EB5D63">
        <w:rPr>
          <w:rFonts w:ascii="Times New Roman" w:hAnsi="Times New Roman" w:cs="Times New Roman"/>
          <w:sz w:val="12"/>
          <w:szCs w:val="12"/>
        </w:rPr>
        <w:t>почвенно- растительного слоя проектной документацией предусмотрено:</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последовательная рекультивация наруш</w:t>
      </w:r>
      <w:r>
        <w:rPr>
          <w:rFonts w:ascii="Times New Roman" w:hAnsi="Times New Roman" w:cs="Times New Roman"/>
          <w:sz w:val="12"/>
          <w:szCs w:val="12"/>
        </w:rPr>
        <w:t xml:space="preserve">енных земель по мере выполнения </w:t>
      </w:r>
      <w:r w:rsidRPr="00EB5D63">
        <w:rPr>
          <w:rFonts w:ascii="Times New Roman" w:hAnsi="Times New Roman" w:cs="Times New Roman"/>
          <w:sz w:val="12"/>
          <w:szCs w:val="12"/>
        </w:rPr>
        <w:t>работ;</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бросать горящие спички, окурки и горячую золу из курительных трубок;</w:t>
      </w:r>
    </w:p>
    <w:p w:rsidR="00EB5D63" w:rsidRPr="00EB5D63" w:rsidRDefault="00EB5D63" w:rsidP="00EB5D63">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EB5D63">
        <w:rPr>
          <w:rFonts w:ascii="Times New Roman" w:hAnsi="Times New Roman" w:cs="Times New Roman"/>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EB5D63" w:rsidRPr="00EB5D63"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EB5D63" w:rsidRPr="00EB5D63" w:rsidRDefault="00EB5D63" w:rsidP="00EB5D63">
      <w:pPr>
        <w:pStyle w:val="aff1"/>
        <w:ind w:firstLine="284"/>
        <w:jc w:val="both"/>
        <w:rPr>
          <w:rFonts w:ascii="Times New Roman" w:hAnsi="Times New Roman" w:cs="Times New Roman"/>
          <w:sz w:val="12"/>
          <w:szCs w:val="12"/>
        </w:rPr>
      </w:pPr>
    </w:p>
    <w:p w:rsidR="00EB5D63" w:rsidRPr="00EB5D63" w:rsidRDefault="00EB5D63" w:rsidP="00EB5D63">
      <w:pPr>
        <w:pStyle w:val="aff1"/>
        <w:ind w:firstLine="284"/>
        <w:jc w:val="center"/>
        <w:rPr>
          <w:rFonts w:ascii="Times New Roman" w:hAnsi="Times New Roman" w:cs="Times New Roman"/>
          <w:sz w:val="12"/>
          <w:szCs w:val="12"/>
        </w:rPr>
      </w:pPr>
      <w:r w:rsidRPr="00EB5D63">
        <w:rPr>
          <w:rFonts w:ascii="Times New Roman" w:hAnsi="Times New Roman" w:cs="Times New Roman"/>
          <w:sz w:val="12"/>
          <w:szCs w:val="12"/>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w:t>
      </w:r>
      <w:r>
        <w:rPr>
          <w:rFonts w:ascii="Times New Roman" w:hAnsi="Times New Roman" w:cs="Times New Roman"/>
          <w:sz w:val="12"/>
          <w:szCs w:val="12"/>
        </w:rPr>
        <w:t xml:space="preserve">печению пожарной безопасности и </w:t>
      </w:r>
      <w:r w:rsidRPr="00EB5D63">
        <w:rPr>
          <w:rFonts w:ascii="Times New Roman" w:hAnsi="Times New Roman" w:cs="Times New Roman"/>
          <w:sz w:val="12"/>
          <w:szCs w:val="12"/>
        </w:rPr>
        <w:t>гражданской обороне</w:t>
      </w:r>
    </w:p>
    <w:p w:rsidR="00C04D8F" w:rsidRDefault="00EB5D63" w:rsidP="00EB5D63">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3.10.</w:t>
      </w:r>
    </w:p>
    <w:p w:rsidR="0062474F" w:rsidRDefault="00EB5D63" w:rsidP="0062474F">
      <w:pPr>
        <w:pStyle w:val="aff1"/>
        <w:ind w:firstLine="284"/>
        <w:jc w:val="both"/>
        <w:rPr>
          <w:rFonts w:ascii="Times New Roman" w:hAnsi="Times New Roman" w:cs="Times New Roman"/>
          <w:sz w:val="12"/>
          <w:szCs w:val="12"/>
        </w:rPr>
      </w:pPr>
      <w:r w:rsidRPr="00EB5D63">
        <w:rPr>
          <w:rFonts w:ascii="Times New Roman" w:hAnsi="Times New Roman" w:cs="Times New Roman"/>
          <w:sz w:val="12"/>
          <w:szCs w:val="12"/>
        </w:rPr>
        <w:t>Таблица 0.1</w:t>
      </w:r>
    </w:p>
    <w:tbl>
      <w:tblPr>
        <w:tblStyle w:val="aff6"/>
        <w:tblW w:w="0" w:type="auto"/>
        <w:tblLook w:val="04A0" w:firstRow="1" w:lastRow="0" w:firstColumn="1" w:lastColumn="0" w:noHBand="0" w:noVBand="1"/>
      </w:tblPr>
      <w:tblGrid>
        <w:gridCol w:w="1490"/>
        <w:gridCol w:w="6239"/>
      </w:tblGrid>
      <w:tr w:rsidR="0062474F" w:rsidRPr="0062474F" w:rsidTr="0062474F">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Наименование природного процесса, опасного природного явления</w:t>
            </w:r>
          </w:p>
        </w:tc>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Мероприятия по инженерной защите</w:t>
            </w:r>
          </w:p>
        </w:tc>
      </w:tr>
      <w:tr w:rsidR="0062474F" w:rsidRPr="0062474F" w:rsidTr="0062474F">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Сильный ветер</w:t>
            </w:r>
          </w:p>
        </w:tc>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Строительство объекта ведется с учетом района по ветровым нагрузкам. Устройство столбчатых фундаментов в копаном котловане по бетонной подготовке. Конструкции рассчитаны на действие нагрузок от собственного веса и конструкций, которые на них опираются, снеговых и ветровых нагрузок, нагрузок от технологического оборудования и инженерного оборудования.</w:t>
            </w:r>
          </w:p>
        </w:tc>
      </w:tr>
      <w:tr w:rsidR="0062474F" w:rsidRPr="0062474F" w:rsidTr="0062474F">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Сильный ливень, подтопление</w:t>
            </w:r>
          </w:p>
        </w:tc>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Отвод поверхностных вод осуществляется по естественному и спланированному рельефу в сторону естественного понижения. Антикоррозионная защита наружной поверхности трубопроводов, арматуры, металлоконструкций. Для монолитных железобетонных конструкций, применяется тяжелый бетон по на портландцементе, марки по водонепроницаемости – W4. Подземные строительные железобетонные конструкции в копаных котлованах, их боковые поверхности обмазываются горячим битумом БН70/30.</w:t>
            </w:r>
          </w:p>
        </w:tc>
      </w:tr>
      <w:tr w:rsidR="0062474F" w:rsidRPr="0062474F" w:rsidTr="0062474F">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Сильный мороз</w:t>
            </w:r>
          </w:p>
        </w:tc>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Надземные участки газопроводов и арматура теплоизолируются минераловатными изделиями с покрытием оцинкованным листом. Для монолитных железобетонных конструкций, применяется тяжелый бетон марки по морозостойкости – F200.</w:t>
            </w:r>
          </w:p>
        </w:tc>
      </w:tr>
      <w:tr w:rsidR="0062474F" w:rsidRPr="0062474F" w:rsidTr="0062474F">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Гроза</w:t>
            </w:r>
          </w:p>
        </w:tc>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 xml:space="preserve">Для защиты оборудования и обслуживающего персонала от вторичных проявлений молнии и защиты от статического электричества предусматривается комплексное защитное устройство. Заземление оборудования. </w:t>
            </w:r>
            <w:r w:rsidRPr="0062474F">
              <w:rPr>
                <w:rStyle w:val="afffffffffffffffffffff2"/>
                <w:rFonts w:ascii="Times New Roman" w:hAnsi="Times New Roman" w:cs="Times New Roman"/>
                <w:b w:val="0"/>
                <w:bCs w:val="0"/>
                <w:smallCaps w:val="0"/>
                <w:color w:val="auto"/>
                <w:spacing w:val="0"/>
                <w:sz w:val="12"/>
                <w:szCs w:val="12"/>
                <w:u w:val="none"/>
              </w:rPr>
              <w:lastRenderedPageBreak/>
              <w:t>Защита от заноса высоких потенциалов по подземным и внешним коммуникациям выполняется присоединением к заземляющему устройству.</w:t>
            </w:r>
          </w:p>
        </w:tc>
      </w:tr>
      <w:tr w:rsidR="0062474F" w:rsidRPr="0062474F" w:rsidTr="0062474F">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Пучение грунтов</w:t>
            </w:r>
          </w:p>
        </w:tc>
        <w:tc>
          <w:tcPr>
            <w:tcW w:w="0" w:type="auto"/>
            <w:vAlign w:val="center"/>
          </w:tcPr>
          <w:p w:rsidR="00EB5D63" w:rsidRPr="0062474F" w:rsidRDefault="00EB5D63" w:rsidP="0062474F">
            <w:pPr>
              <w:pStyle w:val="aff1"/>
              <w:jc w:val="center"/>
              <w:rPr>
                <w:rStyle w:val="afffffffffffffffffffff2"/>
                <w:rFonts w:ascii="Times New Roman" w:hAnsi="Times New Roman" w:cs="Times New Roman"/>
                <w:b w:val="0"/>
                <w:bCs w:val="0"/>
                <w:smallCaps w:val="0"/>
                <w:color w:val="auto"/>
                <w:spacing w:val="0"/>
                <w:sz w:val="12"/>
                <w:szCs w:val="12"/>
                <w:u w:val="none"/>
              </w:rPr>
            </w:pPr>
            <w:r w:rsidRPr="0062474F">
              <w:rPr>
                <w:rStyle w:val="afffffffffffffffffffff2"/>
                <w:rFonts w:ascii="Times New Roman" w:hAnsi="Times New Roman" w:cs="Times New Roman"/>
                <w:b w:val="0"/>
                <w:bCs w:val="0"/>
                <w:smallCaps w:val="0"/>
                <w:color w:val="auto"/>
                <w:spacing w:val="0"/>
                <w:sz w:val="12"/>
                <w:szCs w:val="12"/>
                <w:u w:val="none"/>
              </w:rPr>
              <w:t>Для</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обратной</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засыпки,</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подсыпок</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применяется</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непучинистый,</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непросадочный,</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ненабухающий</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w:t>
            </w:r>
            <w:r w:rsidRPr="0062474F">
              <w:rPr>
                <w:rStyle w:val="afffffffffffffffffffff2"/>
                <w:rFonts w:ascii="Times New Roman" w:hAnsi="Times New Roman" w:cs="Times New Roman"/>
                <w:b w:val="0"/>
                <w:bCs w:val="0"/>
                <w:smallCaps w:val="0"/>
                <w:color w:val="auto"/>
                <w:spacing w:val="0"/>
                <w:sz w:val="12"/>
                <w:szCs w:val="12"/>
                <w:u w:val="none"/>
              </w:rPr>
              <w:t>грунт,</w:t>
            </w:r>
            <w:r w:rsidR="0062474F" w:rsidRPr="0062474F">
              <w:rPr>
                <w:rStyle w:val="afffffffffffffffffffff2"/>
                <w:rFonts w:ascii="Times New Roman" w:hAnsi="Times New Roman" w:cs="Times New Roman"/>
                <w:b w:val="0"/>
                <w:bCs w:val="0"/>
                <w:smallCaps w:val="0"/>
                <w:color w:val="auto"/>
                <w:spacing w:val="0"/>
                <w:sz w:val="12"/>
                <w:szCs w:val="12"/>
                <w:u w:val="none"/>
              </w:rPr>
              <w:t xml:space="preserve"> с </w:t>
            </w:r>
            <w:r w:rsidRPr="0062474F">
              <w:rPr>
                <w:rStyle w:val="afffffffffffffffffffff2"/>
                <w:rFonts w:ascii="Times New Roman" w:hAnsi="Times New Roman" w:cs="Times New Roman"/>
                <w:b w:val="0"/>
                <w:bCs w:val="0"/>
                <w:smallCaps w:val="0"/>
                <w:color w:val="auto"/>
                <w:spacing w:val="0"/>
                <w:sz w:val="12"/>
                <w:szCs w:val="12"/>
                <w:u w:val="none"/>
              </w:rPr>
              <w:t>последующим уплотнением.</w:t>
            </w:r>
          </w:p>
        </w:tc>
      </w:tr>
    </w:tbl>
    <w:p w:rsidR="00EB5D63" w:rsidRDefault="00EB5D63" w:rsidP="00EB5D63">
      <w:pPr>
        <w:pStyle w:val="aff1"/>
        <w:ind w:firstLine="284"/>
        <w:jc w:val="both"/>
        <w:rPr>
          <w:rFonts w:ascii="Times New Roman" w:hAnsi="Times New Roman" w:cs="Times New Roman"/>
          <w:sz w:val="12"/>
          <w:szCs w:val="12"/>
        </w:rPr>
      </w:pPr>
    </w:p>
    <w:p w:rsidR="0062474F" w:rsidRPr="0062474F" w:rsidRDefault="0062474F" w:rsidP="0062474F">
      <w:pPr>
        <w:pStyle w:val="aff1"/>
        <w:ind w:firstLine="284"/>
        <w:jc w:val="both"/>
        <w:rPr>
          <w:rFonts w:ascii="Times New Roman" w:hAnsi="Times New Roman" w:cs="Times New Roman"/>
          <w:sz w:val="12"/>
          <w:szCs w:val="12"/>
        </w:rPr>
      </w:pPr>
      <w:r w:rsidRPr="0062474F">
        <w:rPr>
          <w:rFonts w:ascii="Times New Roman" w:hAnsi="Times New Roman" w:cs="Times New Roman"/>
          <w:sz w:val="12"/>
          <w:szCs w:val="12"/>
        </w:rPr>
        <w:t>Мероприятия, направленные на уменьшение риска чрезвычайных ситуаций на проектируемом объекте</w:t>
      </w:r>
    </w:p>
    <w:p w:rsidR="0062474F" w:rsidRPr="0062474F" w:rsidRDefault="0062474F" w:rsidP="0062474F">
      <w:pPr>
        <w:pStyle w:val="aff1"/>
        <w:ind w:firstLine="284"/>
        <w:jc w:val="both"/>
        <w:rPr>
          <w:rFonts w:ascii="Times New Roman" w:hAnsi="Times New Roman" w:cs="Times New Roman"/>
          <w:sz w:val="12"/>
          <w:szCs w:val="12"/>
        </w:rPr>
      </w:pPr>
      <w:r w:rsidRPr="0062474F">
        <w:rPr>
          <w:rFonts w:ascii="Times New Roman"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применение оборудования, обеспечивающего надежную работу в течение расчетного срока службы, с учетом заданных условий эксплуатации (расчетное</w:t>
      </w:r>
      <w:r>
        <w:rPr>
          <w:rFonts w:ascii="Times New Roman" w:hAnsi="Times New Roman" w:cs="Times New Roman"/>
          <w:sz w:val="12"/>
          <w:szCs w:val="12"/>
        </w:rPr>
        <w:t xml:space="preserve"> </w:t>
      </w:r>
      <w:r w:rsidRPr="0062474F">
        <w:rPr>
          <w:rFonts w:ascii="Times New Roman" w:hAnsi="Times New Roman" w:cs="Times New Roman"/>
          <w:sz w:val="12"/>
          <w:szCs w:val="12"/>
        </w:rPr>
        <w:t>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применение конструкций и материалов, соответствующих природно- климатическим и геологическим условия района строительства;</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полная герметизация технологического процесса;</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установка запорной арматуры;</w:t>
      </w:r>
    </w:p>
    <w:p w:rsidR="0062474F" w:rsidRPr="0062474F" w:rsidRDefault="0062474F" w:rsidP="0062474F">
      <w:pPr>
        <w:pStyle w:val="aff1"/>
        <w:ind w:firstLine="284"/>
        <w:jc w:val="both"/>
        <w:rPr>
          <w:rFonts w:ascii="Times New Roman" w:hAnsi="Times New Roman" w:cs="Times New Roman"/>
          <w:sz w:val="12"/>
          <w:szCs w:val="12"/>
        </w:rPr>
      </w:pPr>
      <w:r w:rsidRPr="0062474F">
        <w:rPr>
          <w:rFonts w:ascii="Times New Roman" w:hAnsi="Times New Roman" w:cs="Times New Roman"/>
          <w:sz w:val="12"/>
          <w:szCs w:val="12"/>
        </w:rPr>
        <w:t>•контроль уровня в кондесатосборниках;</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2474F">
        <w:rPr>
          <w:rFonts w:ascii="Times New Roman" w:hAnsi="Times New Roman" w:cs="Times New Roman"/>
          <w:sz w:val="12"/>
          <w:szCs w:val="12"/>
        </w:rPr>
        <w:t>материальное исполнение технологических трубопроводов приняты из стали повышенной коррозионной стойкости;</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•прокладка технологических трубопроводов с </w:t>
      </w:r>
      <w:r w:rsidRPr="0062474F">
        <w:rPr>
          <w:rFonts w:ascii="Times New Roman" w:hAnsi="Times New Roman" w:cs="Times New Roman"/>
          <w:sz w:val="12"/>
          <w:szCs w:val="12"/>
        </w:rPr>
        <w:t>уклонами, обеспечивающими опорожнение при остановке;</w:t>
      </w:r>
    </w:p>
    <w:p w:rsidR="0062474F" w:rsidRPr="0062474F" w:rsidRDefault="0062474F" w:rsidP="0062474F">
      <w:pPr>
        <w:pStyle w:val="aff1"/>
        <w:ind w:firstLine="284"/>
        <w:jc w:val="both"/>
        <w:rPr>
          <w:rFonts w:ascii="Times New Roman" w:hAnsi="Times New Roman" w:cs="Times New Roman"/>
          <w:sz w:val="12"/>
          <w:szCs w:val="12"/>
        </w:rPr>
      </w:pPr>
      <w:r w:rsidRPr="0062474F">
        <w:rPr>
          <w:rFonts w:ascii="Times New Roman" w:hAnsi="Times New Roman" w:cs="Times New Roman"/>
          <w:sz w:val="12"/>
          <w:szCs w:val="12"/>
        </w:rPr>
        <w:t>•испытание технологических трубопроводов на прочность, плотность и дополнительному пневматическому испытанию на герметичность давлением;</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•контроль сварных соединений технологических </w:t>
      </w:r>
      <w:r w:rsidRPr="0062474F">
        <w:rPr>
          <w:rFonts w:ascii="Times New Roman" w:hAnsi="Times New Roman" w:cs="Times New Roman"/>
          <w:sz w:val="12"/>
          <w:szCs w:val="12"/>
        </w:rPr>
        <w:t>трубопроводов ультразвуковым или радиографическим методом;</w:t>
      </w:r>
    </w:p>
    <w:p w:rsidR="0062474F" w:rsidRPr="0062474F" w:rsidRDefault="0062474F"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•защита от </w:t>
      </w:r>
      <w:r w:rsidRPr="0062474F">
        <w:rPr>
          <w:rFonts w:ascii="Times New Roman" w:hAnsi="Times New Roman" w:cs="Times New Roman"/>
          <w:sz w:val="12"/>
          <w:szCs w:val="12"/>
        </w:rPr>
        <w:t>п</w:t>
      </w:r>
      <w:r>
        <w:rPr>
          <w:rFonts w:ascii="Times New Roman" w:hAnsi="Times New Roman" w:cs="Times New Roman"/>
          <w:sz w:val="12"/>
          <w:szCs w:val="12"/>
        </w:rPr>
        <w:t xml:space="preserve">рямых ударов молнии, статического электричества </w:t>
      </w:r>
      <w:r w:rsidRPr="0062474F">
        <w:rPr>
          <w:rFonts w:ascii="Times New Roman" w:hAnsi="Times New Roman" w:cs="Times New Roman"/>
          <w:sz w:val="12"/>
          <w:szCs w:val="12"/>
        </w:rPr>
        <w:t>и заземление;</w:t>
      </w:r>
    </w:p>
    <w:p w:rsidR="0062474F" w:rsidRPr="0062474F" w:rsidRDefault="007A5E8D"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2474F" w:rsidRPr="0062474F">
        <w:rPr>
          <w:rFonts w:ascii="Times New Roman"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2474F" w:rsidRPr="0062474F" w:rsidRDefault="007A5E8D"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2474F" w:rsidRPr="0062474F">
        <w:rPr>
          <w:rFonts w:ascii="Times New Roman"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62474F" w:rsidRPr="0062474F" w:rsidRDefault="007A5E8D"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2474F" w:rsidRPr="0062474F">
        <w:rPr>
          <w:rFonts w:ascii="Times New Roman" w:hAnsi="Times New Roman" w:cs="Times New Roman"/>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62474F" w:rsidRPr="0062474F" w:rsidRDefault="007A5E8D"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2474F" w:rsidRPr="0062474F">
        <w:rPr>
          <w:rFonts w:ascii="Times New Roman"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62474F" w:rsidRDefault="007A5E8D" w:rsidP="0062474F">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0062474F" w:rsidRPr="0062474F">
        <w:rPr>
          <w:rFonts w:ascii="Times New Roman"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При эксплуатации объекта необходимо строгое соблюдение следующих требований пожарной безопасности:</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5E8D">
        <w:rPr>
          <w:rFonts w:ascii="Times New Roman"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5E8D">
        <w:rPr>
          <w:rFonts w:ascii="Times New Roman" w:hAnsi="Times New Roman" w:cs="Times New Roman"/>
          <w:sz w:val="12"/>
          <w:szCs w:val="12"/>
        </w:rPr>
        <w:t>запрещается обогрев трубопровода заполненного горючим веществом, открытым пламенем;</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5E8D">
        <w:rPr>
          <w:rFonts w:ascii="Times New Roman" w:hAnsi="Times New Roman" w:cs="Times New Roman"/>
          <w:sz w:val="12"/>
          <w:szCs w:val="12"/>
        </w:rPr>
        <w:t>запрещается движение автотранспорта и спецтехники по территории объекта, где возможно образование взрывоопасной смеси, без оборудования выхлопной трубы двигателя искрогасителем;</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5E8D">
        <w:rPr>
          <w:rFonts w:ascii="Times New Roman" w:hAnsi="Times New Roman" w:cs="Times New Roman"/>
          <w:sz w:val="12"/>
          <w:szCs w:val="12"/>
        </w:rPr>
        <w:t>запрещается производство каких-либо работ при обнаружении утечек газа, немедленно принимаются меры по их ликвидации.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Классификация проектируемых сооружений по взрывоопасности и пожароопасности, а также сведения о ближайших подразделениях пожарной охраны приведены в томе 8 «Мероприятия по обеспечению пожарной безопасности».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Мероприятия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Контроль за работой проектируемых сооружений осуществляется по месту и из существующей операторной. Здание операторной, в которой находятся основные системы управления и контроля за технологическим процессом перекачки газа по газопроводу в зоны опасных воздействий при авариях на проектируемых сооружениях не попадает. 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w:t>
      </w:r>
      <w:r>
        <w:rPr>
          <w:rFonts w:ascii="Times New Roman" w:hAnsi="Times New Roman" w:cs="Times New Roman"/>
          <w:sz w:val="12"/>
          <w:szCs w:val="12"/>
        </w:rPr>
        <w:t>ументации не предусматривается.</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Перечень мероприятий по гражданской обороне</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отнесении проектируемого объект к категории </w:t>
      </w:r>
      <w:r w:rsidRPr="007A5E8D">
        <w:rPr>
          <w:rFonts w:ascii="Times New Roman" w:hAnsi="Times New Roman" w:cs="Times New Roman"/>
          <w:sz w:val="12"/>
          <w:szCs w:val="12"/>
        </w:rPr>
        <w:t>по гражданской обороне</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I категории по гражданской обороне.</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 xml:space="preserve">Ближайший категорированный город (г. Самара) расположен на удалении 84,9 </w:t>
      </w:r>
      <w:r>
        <w:rPr>
          <w:rFonts w:ascii="Times New Roman" w:hAnsi="Times New Roman" w:cs="Times New Roman"/>
          <w:sz w:val="12"/>
          <w:szCs w:val="12"/>
        </w:rPr>
        <w:t>км от проектируемых сооружений.</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Общее руководство гражданской обороной в АО «Самаранефтегаз» осуществляет  генеральный  директор  (и.о.  генерального  директора).  Для</w:t>
      </w:r>
      <w:r>
        <w:rPr>
          <w:rFonts w:ascii="Times New Roman" w:hAnsi="Times New Roman" w:cs="Times New Roman"/>
          <w:sz w:val="12"/>
          <w:szCs w:val="12"/>
        </w:rPr>
        <w:t xml:space="preserve"> оповещения персонала</w:t>
      </w:r>
      <w:r>
        <w:rPr>
          <w:rFonts w:ascii="Times New Roman" w:hAnsi="Times New Roman" w:cs="Times New Roman"/>
          <w:sz w:val="12"/>
          <w:szCs w:val="12"/>
        </w:rPr>
        <w:tab/>
        <w:t xml:space="preserve"> объекта по сигналам гражданской обороны предусматривается использовать </w:t>
      </w:r>
      <w:r w:rsidRPr="007A5E8D">
        <w:rPr>
          <w:rFonts w:ascii="Times New Roman" w:hAnsi="Times New Roman" w:cs="Times New Roman"/>
          <w:sz w:val="12"/>
          <w:szCs w:val="12"/>
        </w:rPr>
        <w:t>существующую</w:t>
      </w:r>
      <w:r>
        <w:rPr>
          <w:rFonts w:ascii="Times New Roman" w:hAnsi="Times New Roman" w:cs="Times New Roman"/>
          <w:sz w:val="12"/>
          <w:szCs w:val="12"/>
        </w:rPr>
        <w:t xml:space="preserve"> </w:t>
      </w:r>
      <w:r w:rsidRPr="007A5E8D">
        <w:rPr>
          <w:rFonts w:ascii="Times New Roman" w:hAnsi="Times New Roman" w:cs="Times New Roman"/>
          <w:sz w:val="12"/>
          <w:szCs w:val="12"/>
        </w:rPr>
        <w:t>систему</w:t>
      </w:r>
      <w:r>
        <w:rPr>
          <w:rFonts w:ascii="Times New Roman" w:hAnsi="Times New Roman" w:cs="Times New Roman"/>
          <w:sz w:val="12"/>
          <w:szCs w:val="12"/>
        </w:rPr>
        <w:t xml:space="preserve"> оповещения АО </w:t>
      </w:r>
      <w:r w:rsidRPr="007A5E8D">
        <w:rPr>
          <w:rFonts w:ascii="Times New Roman" w:hAnsi="Times New Roman" w:cs="Times New Roman"/>
          <w:sz w:val="12"/>
          <w:szCs w:val="12"/>
        </w:rPr>
        <w:t>«Самаранефтегаз».</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В ЦИТУ АО «Самаранефтегаз» (ОДС) сигналы ГО (распоряжения) и информация поступает от оператора-диспетчера ЕДДС по Октябрьскому внутригородскому району г.о. Самара, оперативного дежурного ЦУКС ГУ МЧС России по Самарской области, оперативного дежурного (диспетчера) ЕДДС муниципального района Самарской области.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При получении сигнала ГО (распоряжения) и информации начальником смены ЦИТУ АО «Самаранефтегаз» по линии оперативных дежурных ЕДДС по Октябрьскому внутригородскому району г.о. Самара, ЦУКС ГУ МЧС России по Самарской области, ЕДДС муниципального района Самарской области через аппаратуру оповещения или по телефону:</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5E8D">
        <w:rPr>
          <w:rFonts w:ascii="Times New Roman" w:hAnsi="Times New Roman" w:cs="Times New Roman"/>
          <w:sz w:val="12"/>
          <w:szCs w:val="12"/>
        </w:rPr>
        <w:t>прослушивает сообщение и записывает его в журнал приема (передачи) сигналов ГО;</w:t>
      </w:r>
    </w:p>
    <w:p w:rsidR="007A5E8D" w:rsidRPr="007A5E8D" w:rsidRDefault="007A5E8D" w:rsidP="007A5E8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7A5E8D">
        <w:rPr>
          <w:rFonts w:ascii="Times New Roman" w:hAnsi="Times New Roman" w:cs="Times New Roman"/>
          <w:sz w:val="12"/>
          <w:szCs w:val="12"/>
        </w:rPr>
        <w:t>убеждается в достоверности полученного сигнала от источника, сообщившего сигнал по телефону немедленно после получения сигнала.</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lastRenderedPageBreak/>
        <w:t>После подтверждения сигнала ГО (распоряжения) и информации начальник смены ЦИТУ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Оповещение осуществляется оперативным дежурным дежурно- диспетчерской службы ГОЧС (ДДС) по существующим средствам в соответствии со схемой оповещения (рисунок 2.1). Также доведение сигналов ГО (распоряжений) и информации осуществляется по линии дежурно-диспетчерских служб производственных объектов с использованием существующих каналов связи.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Оповещение обслуживающего персонала находящегося на территории промышленной площадки будет осуществляться дежурным оператором данной площадки с использованием существующих средств связи.</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Оповещение персонала находящегося на территории объекта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Организация сотовой связи осуществляется через существующую сеть оператор</w:t>
      </w:r>
      <w:r>
        <w:rPr>
          <w:rFonts w:ascii="Times New Roman" w:hAnsi="Times New Roman" w:cs="Times New Roman"/>
          <w:sz w:val="12"/>
          <w:szCs w:val="12"/>
        </w:rPr>
        <w:t>а GSM/GPRS-связи ПАО «Мегафон».</w:t>
      </w:r>
    </w:p>
    <w:p w:rsidR="007A5E8D" w:rsidRP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Мероприятия по световой и другим видам маскировки проектируемого объекта</w:t>
      </w:r>
    </w:p>
    <w:p w:rsidR="007A5E8D" w:rsidRDefault="007A5E8D" w:rsidP="007A5E8D">
      <w:pPr>
        <w:pStyle w:val="aff1"/>
        <w:ind w:firstLine="284"/>
        <w:jc w:val="both"/>
        <w:rPr>
          <w:rFonts w:ascii="Times New Roman" w:hAnsi="Times New Roman" w:cs="Times New Roman"/>
          <w:sz w:val="12"/>
          <w:szCs w:val="12"/>
        </w:rPr>
      </w:pPr>
      <w:r w:rsidRPr="007A5E8D">
        <w:rPr>
          <w:rFonts w:ascii="Times New Roman" w:hAnsi="Times New Roman" w:cs="Times New Roman"/>
          <w:sz w:val="12"/>
          <w:szCs w:val="12"/>
        </w:rPr>
        <w:t>В связи с подземной установкой КС, отсутствием наружного и внутреннего освещения мероприятия по световой маскировке проектной документацией не предусматриваются.</w:t>
      </w:r>
    </w:p>
    <w:p w:rsidR="007A5E8D" w:rsidRDefault="007A5E8D" w:rsidP="007A5E8D">
      <w:pPr>
        <w:pStyle w:val="aff1"/>
        <w:ind w:firstLine="284"/>
        <w:jc w:val="both"/>
        <w:rPr>
          <w:rFonts w:ascii="Times New Roman" w:hAnsi="Times New Roman" w:cs="Times New Roman"/>
          <w:sz w:val="12"/>
          <w:szCs w:val="12"/>
        </w:rPr>
      </w:pPr>
    </w:p>
    <w:p w:rsidR="00032520" w:rsidRDefault="00032520" w:rsidP="00032520">
      <w:pPr>
        <w:pStyle w:val="aff1"/>
        <w:ind w:firstLine="284"/>
        <w:jc w:val="center"/>
        <w:rPr>
          <w:rFonts w:ascii="Times New Roman" w:hAnsi="Times New Roman" w:cs="Times New Roman"/>
          <w:sz w:val="12"/>
          <w:szCs w:val="12"/>
        </w:rPr>
      </w:pPr>
      <w:r>
        <w:rPr>
          <w:noProof/>
        </w:rPr>
        <w:drawing>
          <wp:inline distT="0" distB="0" distL="0" distR="0">
            <wp:extent cx="2933700" cy="602456"/>
            <wp:effectExtent l="0" t="0" r="0" b="7620"/>
            <wp:docPr id="12" name="Рисунок 12" descr="C:\Users\user\AppData\Local\Microsoft\Windows\Temporary Internet Files\Content.Word\чтоп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чтопо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602456"/>
                    </a:xfrm>
                    <a:prstGeom prst="rect">
                      <a:avLst/>
                    </a:prstGeom>
                    <a:noFill/>
                    <a:ln>
                      <a:noFill/>
                    </a:ln>
                  </pic:spPr>
                </pic:pic>
              </a:graphicData>
            </a:graphic>
          </wp:inline>
        </w:drawing>
      </w:r>
    </w:p>
    <w:p w:rsidR="00032520" w:rsidRDefault="00032520" w:rsidP="00032520">
      <w:pPr>
        <w:pStyle w:val="aff1"/>
        <w:ind w:firstLine="284"/>
        <w:jc w:val="center"/>
        <w:rPr>
          <w:rFonts w:ascii="Times New Roman" w:hAnsi="Times New Roman" w:cs="Times New Roman"/>
          <w:sz w:val="12"/>
          <w:szCs w:val="12"/>
        </w:rPr>
      </w:pP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ДОКУМЕНТАЦИЯ ПО ПЛАНИРОВКЕ ТЕРРИТОРИИ</w:t>
      </w:r>
    </w:p>
    <w:p w:rsidR="00032520" w:rsidRPr="00032520" w:rsidRDefault="00032520" w:rsidP="00032520">
      <w:pPr>
        <w:pStyle w:val="aff1"/>
        <w:ind w:firstLine="284"/>
        <w:jc w:val="center"/>
        <w:rPr>
          <w:rFonts w:ascii="Times New Roman" w:hAnsi="Times New Roman" w:cs="Times New Roman"/>
          <w:sz w:val="12"/>
          <w:szCs w:val="12"/>
        </w:rPr>
      </w:pP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для размещения линейного объекта</w:t>
      </w: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8583П "Реконструкция газопровода КС Козловская - вр. КС Козловская (установка конденсатосборников)»</w:t>
      </w: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на территории сельского поселения Захаркино муниципального района Сергиевский Самарской области</w:t>
      </w:r>
    </w:p>
    <w:p w:rsidR="00032520" w:rsidRPr="00032520" w:rsidRDefault="00032520" w:rsidP="00032520">
      <w:pPr>
        <w:pStyle w:val="aff1"/>
        <w:ind w:firstLine="284"/>
        <w:rPr>
          <w:rFonts w:ascii="Times New Roman" w:hAnsi="Times New Roman" w:cs="Times New Roman"/>
          <w:sz w:val="12"/>
          <w:szCs w:val="12"/>
        </w:rPr>
      </w:pPr>
    </w:p>
    <w:p w:rsid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Книга 2</w:t>
      </w:r>
      <w:r>
        <w:rPr>
          <w:rFonts w:ascii="Times New Roman" w:hAnsi="Times New Roman" w:cs="Times New Roman"/>
          <w:sz w:val="12"/>
          <w:szCs w:val="12"/>
        </w:rPr>
        <w:t>. Проект планировки территории. Материалы по обоснованию</w:t>
      </w:r>
    </w:p>
    <w:p w:rsidR="00032520" w:rsidRPr="00032520" w:rsidRDefault="00032520" w:rsidP="00032520">
      <w:pPr>
        <w:pStyle w:val="aff1"/>
        <w:ind w:firstLine="284"/>
        <w:jc w:val="center"/>
        <w:rPr>
          <w:rFonts w:ascii="Times New Roman" w:hAnsi="Times New Roman" w:cs="Times New Roman"/>
          <w:sz w:val="12"/>
          <w:szCs w:val="12"/>
        </w:rPr>
      </w:pP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Раздел 3. Материалы по обоснованию проекта планировки территории.</w:t>
      </w: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Графическая часть</w:t>
      </w: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Раздел 4. Материалы по обоснованию проекта планировки территории.</w:t>
      </w:r>
    </w:p>
    <w:p w:rsidR="00EB5D63"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Пояснительная записка</w:t>
      </w:r>
    </w:p>
    <w:p w:rsidR="00032520" w:rsidRDefault="00032520" w:rsidP="00032520">
      <w:pPr>
        <w:pStyle w:val="aff1"/>
        <w:ind w:firstLine="284"/>
        <w:jc w:val="center"/>
        <w:rPr>
          <w:rFonts w:ascii="Times New Roman" w:hAnsi="Times New Roman" w:cs="Times New Roman"/>
          <w:sz w:val="12"/>
          <w:szCs w:val="12"/>
        </w:rPr>
      </w:pPr>
      <w:r>
        <w:rPr>
          <w:noProof/>
        </w:rPr>
        <w:drawing>
          <wp:inline distT="0" distB="0" distL="0" distR="0">
            <wp:extent cx="2933700" cy="504825"/>
            <wp:effectExtent l="0" t="0" r="0" b="9525"/>
            <wp:docPr id="13" name="Рисунок 1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ним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504825"/>
                    </a:xfrm>
                    <a:prstGeom prst="rect">
                      <a:avLst/>
                    </a:prstGeom>
                    <a:noFill/>
                    <a:ln>
                      <a:noFill/>
                    </a:ln>
                  </pic:spPr>
                </pic:pic>
              </a:graphicData>
            </a:graphic>
          </wp:inline>
        </w:drawing>
      </w:r>
    </w:p>
    <w:p w:rsid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Самара, 2022г.</w:t>
      </w:r>
    </w:p>
    <w:p w:rsidR="00032520" w:rsidRDefault="00032520" w:rsidP="00032520">
      <w:pPr>
        <w:pStyle w:val="aff1"/>
        <w:ind w:firstLine="284"/>
        <w:jc w:val="center"/>
        <w:rPr>
          <w:rFonts w:ascii="Times New Roman" w:hAnsi="Times New Roman" w:cs="Times New Roman"/>
          <w:sz w:val="12"/>
          <w:szCs w:val="12"/>
        </w:rPr>
      </w:pPr>
    </w:p>
    <w:p w:rsidR="00032520" w:rsidRP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Книга 2. ПРОЕКТ ПЛАНИРОВКИ ТЕРРИТОРИИ</w:t>
      </w:r>
    </w:p>
    <w:p w:rsidR="00032520" w:rsidRDefault="00032520" w:rsidP="00032520">
      <w:pPr>
        <w:pStyle w:val="aff1"/>
        <w:ind w:firstLine="284"/>
        <w:jc w:val="center"/>
        <w:rPr>
          <w:rFonts w:ascii="Times New Roman" w:hAnsi="Times New Roman" w:cs="Times New Roman"/>
          <w:sz w:val="12"/>
          <w:szCs w:val="12"/>
        </w:rPr>
      </w:pPr>
      <w:r w:rsidRPr="00032520">
        <w:rPr>
          <w:rFonts w:ascii="Times New Roman" w:hAnsi="Times New Roman" w:cs="Times New Roman"/>
          <w:sz w:val="12"/>
          <w:szCs w:val="12"/>
        </w:rPr>
        <w:t>Материалы по обоснованию</w:t>
      </w:r>
    </w:p>
    <w:tbl>
      <w:tblPr>
        <w:tblStyle w:val="aff6"/>
        <w:tblW w:w="0" w:type="auto"/>
        <w:tblLook w:val="04A0" w:firstRow="1" w:lastRow="0" w:firstColumn="1" w:lastColumn="0" w:noHBand="0" w:noVBand="1"/>
      </w:tblPr>
      <w:tblGrid>
        <w:gridCol w:w="416"/>
        <w:gridCol w:w="6053"/>
        <w:gridCol w:w="1260"/>
      </w:tblGrid>
      <w:tr w:rsidR="00032520" w:rsidTr="006859E8">
        <w:tc>
          <w:tcPr>
            <w:tcW w:w="0" w:type="auto"/>
            <w:vAlign w:val="center"/>
          </w:tcPr>
          <w:p w:rsidR="00032520" w:rsidRPr="00032520" w:rsidRDefault="00032520" w:rsidP="006859E8">
            <w:pPr>
              <w:pStyle w:val="TableParagraph"/>
              <w:jc w:val="center"/>
              <w:rPr>
                <w:b/>
                <w:sz w:val="12"/>
                <w:szCs w:val="12"/>
              </w:rPr>
            </w:pPr>
            <w:r w:rsidRPr="00032520">
              <w:rPr>
                <w:b/>
                <w:sz w:val="12"/>
                <w:szCs w:val="12"/>
              </w:rPr>
              <w:t>№</w:t>
            </w:r>
            <w:r w:rsidRPr="00032520">
              <w:rPr>
                <w:b/>
                <w:spacing w:val="-2"/>
                <w:sz w:val="12"/>
                <w:szCs w:val="12"/>
              </w:rPr>
              <w:t xml:space="preserve"> </w:t>
            </w:r>
            <w:r w:rsidRPr="00032520">
              <w:rPr>
                <w:b/>
                <w:sz w:val="12"/>
                <w:szCs w:val="12"/>
              </w:rPr>
              <w:t>п/п</w:t>
            </w:r>
          </w:p>
        </w:tc>
        <w:tc>
          <w:tcPr>
            <w:tcW w:w="0" w:type="auto"/>
            <w:vAlign w:val="center"/>
          </w:tcPr>
          <w:p w:rsidR="00032520" w:rsidRPr="00032520" w:rsidRDefault="00032520" w:rsidP="006859E8">
            <w:pPr>
              <w:pStyle w:val="TableParagraph"/>
              <w:ind w:right="2545"/>
              <w:jc w:val="center"/>
              <w:rPr>
                <w:b/>
                <w:sz w:val="12"/>
                <w:szCs w:val="12"/>
              </w:rPr>
            </w:pPr>
            <w:r w:rsidRPr="00032520">
              <w:rPr>
                <w:b/>
                <w:sz w:val="12"/>
                <w:szCs w:val="12"/>
              </w:rPr>
              <w:t>Наименование</w:t>
            </w:r>
          </w:p>
        </w:tc>
        <w:tc>
          <w:tcPr>
            <w:tcW w:w="0" w:type="auto"/>
            <w:vAlign w:val="center"/>
          </w:tcPr>
          <w:p w:rsidR="00032520" w:rsidRPr="00032520" w:rsidRDefault="00032520" w:rsidP="006859E8">
            <w:pPr>
              <w:pStyle w:val="TableParagraph"/>
              <w:ind w:left="93" w:right="72"/>
              <w:jc w:val="center"/>
              <w:rPr>
                <w:b/>
                <w:sz w:val="12"/>
                <w:szCs w:val="12"/>
              </w:rPr>
            </w:pPr>
            <w:r w:rsidRPr="00032520">
              <w:rPr>
                <w:b/>
                <w:sz w:val="12"/>
                <w:szCs w:val="12"/>
              </w:rPr>
              <w:t>Лист</w:t>
            </w:r>
          </w:p>
        </w:tc>
      </w:tr>
      <w:tr w:rsidR="00032520" w:rsidTr="006859E8">
        <w:tc>
          <w:tcPr>
            <w:tcW w:w="0" w:type="auto"/>
            <w:gridSpan w:val="3"/>
            <w:vAlign w:val="center"/>
          </w:tcPr>
          <w:p w:rsidR="00032520" w:rsidRDefault="00032520" w:rsidP="006859E8">
            <w:pPr>
              <w:pStyle w:val="aff1"/>
              <w:jc w:val="center"/>
              <w:rPr>
                <w:rFonts w:ascii="Times New Roman" w:hAnsi="Times New Roman" w:cs="Times New Roman"/>
                <w:sz w:val="12"/>
                <w:szCs w:val="12"/>
              </w:rPr>
            </w:pPr>
            <w:r w:rsidRPr="00032520">
              <w:rPr>
                <w:rFonts w:ascii="Times New Roman" w:hAnsi="Times New Roman" w:cs="Times New Roman"/>
                <w:b/>
                <w:sz w:val="12"/>
                <w:szCs w:val="12"/>
              </w:rPr>
              <w:t>Раздел</w:t>
            </w:r>
            <w:r w:rsidRPr="00032520">
              <w:rPr>
                <w:rFonts w:ascii="Times New Roman" w:hAnsi="Times New Roman" w:cs="Times New Roman"/>
                <w:b/>
                <w:spacing w:val="-4"/>
                <w:sz w:val="12"/>
                <w:szCs w:val="12"/>
              </w:rPr>
              <w:t xml:space="preserve"> </w:t>
            </w:r>
            <w:r w:rsidRPr="00032520">
              <w:rPr>
                <w:rFonts w:ascii="Times New Roman" w:hAnsi="Times New Roman" w:cs="Times New Roman"/>
                <w:b/>
                <w:sz w:val="12"/>
                <w:szCs w:val="12"/>
              </w:rPr>
              <w:t>3</w:t>
            </w:r>
            <w:r w:rsidRPr="00032520">
              <w:rPr>
                <w:rFonts w:ascii="Times New Roman" w:hAnsi="Times New Roman" w:cs="Times New Roman"/>
                <w:b/>
                <w:spacing w:val="-2"/>
                <w:sz w:val="12"/>
                <w:szCs w:val="12"/>
              </w:rPr>
              <w:t xml:space="preserve"> </w:t>
            </w:r>
            <w:r w:rsidRPr="00032520">
              <w:rPr>
                <w:rFonts w:ascii="Times New Roman" w:hAnsi="Times New Roman" w:cs="Times New Roman"/>
                <w:b/>
                <w:sz w:val="12"/>
                <w:szCs w:val="12"/>
              </w:rPr>
              <w:t>"Материалы</w:t>
            </w:r>
            <w:r w:rsidRPr="00032520">
              <w:rPr>
                <w:rFonts w:ascii="Times New Roman" w:hAnsi="Times New Roman" w:cs="Times New Roman"/>
                <w:b/>
                <w:spacing w:val="-2"/>
                <w:sz w:val="12"/>
                <w:szCs w:val="12"/>
              </w:rPr>
              <w:t xml:space="preserve"> </w:t>
            </w:r>
            <w:r w:rsidRPr="00032520">
              <w:rPr>
                <w:rFonts w:ascii="Times New Roman" w:hAnsi="Times New Roman" w:cs="Times New Roman"/>
                <w:b/>
                <w:sz w:val="12"/>
                <w:szCs w:val="12"/>
              </w:rPr>
              <w:t>по</w:t>
            </w:r>
            <w:r w:rsidRPr="00032520">
              <w:rPr>
                <w:rFonts w:ascii="Times New Roman" w:hAnsi="Times New Roman" w:cs="Times New Roman"/>
                <w:b/>
                <w:spacing w:val="-3"/>
                <w:sz w:val="12"/>
                <w:szCs w:val="12"/>
              </w:rPr>
              <w:t xml:space="preserve"> </w:t>
            </w:r>
            <w:r w:rsidRPr="00032520">
              <w:rPr>
                <w:rFonts w:ascii="Times New Roman" w:hAnsi="Times New Roman" w:cs="Times New Roman"/>
                <w:b/>
                <w:sz w:val="12"/>
                <w:szCs w:val="12"/>
              </w:rPr>
              <w:t>обоснованию</w:t>
            </w:r>
            <w:r w:rsidRPr="00032520">
              <w:rPr>
                <w:rFonts w:ascii="Times New Roman" w:hAnsi="Times New Roman" w:cs="Times New Roman"/>
                <w:b/>
                <w:spacing w:val="-3"/>
                <w:sz w:val="12"/>
                <w:szCs w:val="12"/>
              </w:rPr>
              <w:t xml:space="preserve"> </w:t>
            </w:r>
            <w:r w:rsidRPr="00032520">
              <w:rPr>
                <w:rFonts w:ascii="Times New Roman" w:hAnsi="Times New Roman" w:cs="Times New Roman"/>
                <w:b/>
                <w:sz w:val="12"/>
                <w:szCs w:val="12"/>
              </w:rPr>
              <w:t>проекта</w:t>
            </w:r>
            <w:r w:rsidRPr="00032520">
              <w:rPr>
                <w:rFonts w:ascii="Times New Roman" w:hAnsi="Times New Roman" w:cs="Times New Roman"/>
                <w:b/>
                <w:spacing w:val="-2"/>
                <w:sz w:val="12"/>
                <w:szCs w:val="12"/>
              </w:rPr>
              <w:t xml:space="preserve"> </w:t>
            </w:r>
            <w:r w:rsidRPr="00032520">
              <w:rPr>
                <w:rFonts w:ascii="Times New Roman" w:hAnsi="Times New Roman" w:cs="Times New Roman"/>
                <w:b/>
                <w:sz w:val="12"/>
                <w:szCs w:val="12"/>
              </w:rPr>
              <w:t>планировки</w:t>
            </w:r>
            <w:r w:rsidRPr="00032520">
              <w:rPr>
                <w:rFonts w:ascii="Times New Roman" w:hAnsi="Times New Roman" w:cs="Times New Roman"/>
                <w:b/>
                <w:spacing w:val="-5"/>
                <w:sz w:val="12"/>
                <w:szCs w:val="12"/>
              </w:rPr>
              <w:t xml:space="preserve"> </w:t>
            </w:r>
            <w:r w:rsidRPr="00032520">
              <w:rPr>
                <w:rFonts w:ascii="Times New Roman" w:hAnsi="Times New Roman" w:cs="Times New Roman"/>
                <w:b/>
                <w:sz w:val="12"/>
                <w:szCs w:val="12"/>
              </w:rPr>
              <w:t>территории.</w:t>
            </w:r>
            <w:r>
              <w:rPr>
                <w:b/>
                <w:sz w:val="12"/>
                <w:szCs w:val="12"/>
              </w:rPr>
              <w:t xml:space="preserve"> </w:t>
            </w:r>
            <w:r w:rsidRPr="00032520">
              <w:rPr>
                <w:rFonts w:ascii="Times New Roman" w:hAnsi="Times New Roman" w:cs="Times New Roman"/>
                <w:b/>
                <w:sz w:val="12"/>
                <w:szCs w:val="12"/>
              </w:rPr>
              <w:t>Графическая</w:t>
            </w:r>
            <w:r w:rsidRPr="00032520">
              <w:rPr>
                <w:rFonts w:ascii="Times New Roman" w:hAnsi="Times New Roman" w:cs="Times New Roman"/>
                <w:b/>
                <w:spacing w:val="-3"/>
                <w:sz w:val="12"/>
                <w:szCs w:val="12"/>
              </w:rPr>
              <w:t xml:space="preserve"> </w:t>
            </w:r>
            <w:r w:rsidRPr="00032520">
              <w:rPr>
                <w:rFonts w:ascii="Times New Roman" w:hAnsi="Times New Roman" w:cs="Times New Roman"/>
                <w:b/>
                <w:sz w:val="12"/>
                <w:szCs w:val="12"/>
              </w:rPr>
              <w:t>часть"</w:t>
            </w: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032520" w:rsidP="006859E8">
            <w:pPr>
              <w:pStyle w:val="TableParagraph"/>
              <w:jc w:val="center"/>
              <w:rPr>
                <w:sz w:val="12"/>
                <w:szCs w:val="12"/>
              </w:rPr>
            </w:pPr>
            <w:r w:rsidRPr="00032520">
              <w:rPr>
                <w:sz w:val="12"/>
                <w:szCs w:val="12"/>
              </w:rPr>
              <w:t>Схема</w:t>
            </w:r>
            <w:r w:rsidRPr="00032520">
              <w:rPr>
                <w:spacing w:val="-5"/>
                <w:sz w:val="12"/>
                <w:szCs w:val="12"/>
              </w:rPr>
              <w:t xml:space="preserve"> </w:t>
            </w:r>
            <w:r w:rsidRPr="00032520">
              <w:rPr>
                <w:sz w:val="12"/>
                <w:szCs w:val="12"/>
              </w:rPr>
              <w:t>расположения</w:t>
            </w:r>
            <w:r w:rsidRPr="00032520">
              <w:rPr>
                <w:spacing w:val="-4"/>
                <w:sz w:val="12"/>
                <w:szCs w:val="12"/>
              </w:rPr>
              <w:t xml:space="preserve"> </w:t>
            </w:r>
            <w:r w:rsidRPr="00032520">
              <w:rPr>
                <w:sz w:val="12"/>
                <w:szCs w:val="12"/>
              </w:rPr>
              <w:t>элементов</w:t>
            </w:r>
            <w:r w:rsidRPr="00032520">
              <w:rPr>
                <w:spacing w:val="-4"/>
                <w:sz w:val="12"/>
                <w:szCs w:val="12"/>
              </w:rPr>
              <w:t xml:space="preserve"> </w:t>
            </w:r>
            <w:r w:rsidRPr="00032520">
              <w:rPr>
                <w:sz w:val="12"/>
                <w:szCs w:val="12"/>
              </w:rPr>
              <w:t>планировочной</w:t>
            </w:r>
            <w:r w:rsidRPr="00032520">
              <w:rPr>
                <w:spacing w:val="-4"/>
                <w:sz w:val="12"/>
                <w:szCs w:val="12"/>
              </w:rPr>
              <w:t xml:space="preserve"> </w:t>
            </w:r>
            <w:r w:rsidRPr="00032520">
              <w:rPr>
                <w:sz w:val="12"/>
                <w:szCs w:val="12"/>
              </w:rPr>
              <w:t>структуры</w:t>
            </w:r>
          </w:p>
        </w:tc>
        <w:tc>
          <w:tcPr>
            <w:tcW w:w="0" w:type="auto"/>
            <w:vAlign w:val="center"/>
          </w:tcPr>
          <w:p w:rsidR="00032520" w:rsidRPr="00032520" w:rsidRDefault="00032520" w:rsidP="006859E8">
            <w:pPr>
              <w:pStyle w:val="TableParagraph"/>
              <w:jc w:val="center"/>
              <w:rPr>
                <w:sz w:val="12"/>
                <w:szCs w:val="12"/>
              </w:rPr>
            </w:pPr>
            <w:r w:rsidRPr="00032520">
              <w:rPr>
                <w:w w:val="99"/>
                <w:sz w:val="12"/>
                <w:szCs w:val="12"/>
              </w:rPr>
              <w:t>-</w:t>
            </w: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032520" w:rsidP="006859E8">
            <w:pPr>
              <w:pStyle w:val="TableParagraph"/>
              <w:jc w:val="center"/>
              <w:rPr>
                <w:sz w:val="12"/>
                <w:szCs w:val="12"/>
              </w:rPr>
            </w:pPr>
            <w:r w:rsidRPr="00032520">
              <w:rPr>
                <w:sz w:val="12"/>
                <w:szCs w:val="12"/>
              </w:rPr>
              <w:t>Схема</w:t>
            </w:r>
            <w:r w:rsidRPr="00032520">
              <w:rPr>
                <w:spacing w:val="1"/>
                <w:sz w:val="12"/>
                <w:szCs w:val="12"/>
              </w:rPr>
              <w:t xml:space="preserve"> </w:t>
            </w:r>
            <w:r w:rsidRPr="00032520">
              <w:rPr>
                <w:sz w:val="12"/>
                <w:szCs w:val="12"/>
              </w:rPr>
              <w:t>использования</w:t>
            </w:r>
            <w:r w:rsidRPr="00032520">
              <w:rPr>
                <w:spacing w:val="3"/>
                <w:sz w:val="12"/>
                <w:szCs w:val="12"/>
              </w:rPr>
              <w:t xml:space="preserve"> </w:t>
            </w:r>
            <w:r w:rsidRPr="00032520">
              <w:rPr>
                <w:sz w:val="12"/>
                <w:szCs w:val="12"/>
              </w:rPr>
              <w:t>территории</w:t>
            </w:r>
            <w:r w:rsidRPr="00032520">
              <w:rPr>
                <w:spacing w:val="4"/>
                <w:sz w:val="12"/>
                <w:szCs w:val="12"/>
              </w:rPr>
              <w:t xml:space="preserve"> </w:t>
            </w:r>
            <w:r w:rsidRPr="00032520">
              <w:rPr>
                <w:sz w:val="12"/>
                <w:szCs w:val="12"/>
              </w:rPr>
              <w:t>в</w:t>
            </w:r>
            <w:r w:rsidRPr="00032520">
              <w:rPr>
                <w:spacing w:val="3"/>
                <w:sz w:val="12"/>
                <w:szCs w:val="12"/>
              </w:rPr>
              <w:t xml:space="preserve"> </w:t>
            </w:r>
            <w:r w:rsidRPr="00032520">
              <w:rPr>
                <w:sz w:val="12"/>
                <w:szCs w:val="12"/>
              </w:rPr>
              <w:t>период</w:t>
            </w:r>
            <w:r w:rsidRPr="00032520">
              <w:rPr>
                <w:spacing w:val="2"/>
                <w:sz w:val="12"/>
                <w:szCs w:val="12"/>
              </w:rPr>
              <w:t xml:space="preserve"> </w:t>
            </w:r>
            <w:r w:rsidRPr="00032520">
              <w:rPr>
                <w:sz w:val="12"/>
                <w:szCs w:val="12"/>
              </w:rPr>
              <w:t>подготовки</w:t>
            </w:r>
            <w:r w:rsidRPr="00032520">
              <w:rPr>
                <w:spacing w:val="5"/>
                <w:sz w:val="12"/>
                <w:szCs w:val="12"/>
              </w:rPr>
              <w:t xml:space="preserve"> </w:t>
            </w:r>
            <w:r w:rsidRPr="00032520">
              <w:rPr>
                <w:sz w:val="12"/>
                <w:szCs w:val="12"/>
              </w:rPr>
              <w:t>проекта</w:t>
            </w:r>
            <w:r>
              <w:rPr>
                <w:sz w:val="12"/>
                <w:szCs w:val="12"/>
              </w:rPr>
              <w:t xml:space="preserve"> планировки территории. Схема конструктивных </w:t>
            </w:r>
            <w:r w:rsidRPr="00032520">
              <w:rPr>
                <w:spacing w:val="-4"/>
                <w:sz w:val="12"/>
                <w:szCs w:val="12"/>
              </w:rPr>
              <w:t>и</w:t>
            </w:r>
            <w:r w:rsidRPr="00032520">
              <w:rPr>
                <w:spacing w:val="-57"/>
                <w:sz w:val="12"/>
                <w:szCs w:val="12"/>
              </w:rPr>
              <w:t xml:space="preserve"> </w:t>
            </w:r>
            <w:r w:rsidRPr="00032520">
              <w:rPr>
                <w:sz w:val="12"/>
                <w:szCs w:val="12"/>
              </w:rPr>
              <w:t>планировочных</w:t>
            </w:r>
            <w:r w:rsidRPr="00032520">
              <w:rPr>
                <w:spacing w:val="1"/>
                <w:sz w:val="12"/>
                <w:szCs w:val="12"/>
              </w:rPr>
              <w:t xml:space="preserve"> </w:t>
            </w:r>
            <w:r w:rsidRPr="00032520">
              <w:rPr>
                <w:sz w:val="12"/>
                <w:szCs w:val="12"/>
              </w:rPr>
              <w:t>решений</w:t>
            </w:r>
          </w:p>
        </w:tc>
        <w:tc>
          <w:tcPr>
            <w:tcW w:w="0" w:type="auto"/>
            <w:vAlign w:val="center"/>
          </w:tcPr>
          <w:p w:rsidR="00032520" w:rsidRPr="00032520" w:rsidRDefault="00032520" w:rsidP="006859E8">
            <w:pPr>
              <w:pStyle w:val="TableParagraph"/>
              <w:jc w:val="center"/>
              <w:rPr>
                <w:sz w:val="12"/>
                <w:szCs w:val="12"/>
              </w:rPr>
            </w:pPr>
            <w:r w:rsidRPr="00032520">
              <w:rPr>
                <w:w w:val="99"/>
                <w:sz w:val="12"/>
                <w:szCs w:val="12"/>
              </w:rPr>
              <w:t>-</w:t>
            </w: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032520" w:rsidP="006859E8">
            <w:pPr>
              <w:pStyle w:val="TableParagraph"/>
              <w:tabs>
                <w:tab w:val="left" w:pos="1000"/>
                <w:tab w:val="left" w:pos="2524"/>
                <w:tab w:val="left" w:pos="4610"/>
                <w:tab w:val="left" w:pos="5296"/>
                <w:tab w:val="left" w:pos="5663"/>
              </w:tabs>
              <w:jc w:val="center"/>
              <w:rPr>
                <w:sz w:val="12"/>
                <w:szCs w:val="12"/>
              </w:rPr>
            </w:pPr>
            <w:r>
              <w:rPr>
                <w:sz w:val="12"/>
                <w:szCs w:val="12"/>
              </w:rPr>
              <w:t xml:space="preserve">Схема организации улично-дорожной </w:t>
            </w:r>
            <w:r w:rsidRPr="00032520">
              <w:rPr>
                <w:sz w:val="12"/>
                <w:szCs w:val="12"/>
              </w:rPr>
              <w:t>сети</w:t>
            </w:r>
            <w:r>
              <w:rPr>
                <w:sz w:val="12"/>
                <w:szCs w:val="12"/>
              </w:rPr>
              <w:t xml:space="preserve"> и </w:t>
            </w:r>
            <w:r w:rsidRPr="00032520">
              <w:rPr>
                <w:sz w:val="12"/>
                <w:szCs w:val="12"/>
              </w:rPr>
              <w:t>движения</w:t>
            </w:r>
            <w:r>
              <w:rPr>
                <w:sz w:val="12"/>
                <w:szCs w:val="12"/>
              </w:rPr>
              <w:t xml:space="preserve"> транспорта. Схема вертикальной планировки </w:t>
            </w:r>
            <w:r w:rsidRPr="00032520">
              <w:rPr>
                <w:spacing w:val="-1"/>
                <w:sz w:val="12"/>
                <w:szCs w:val="12"/>
              </w:rPr>
              <w:t>территории,</w:t>
            </w:r>
            <w:r w:rsidRPr="00032520">
              <w:rPr>
                <w:spacing w:val="-57"/>
                <w:sz w:val="12"/>
                <w:szCs w:val="12"/>
              </w:rPr>
              <w:t xml:space="preserve"> </w:t>
            </w:r>
            <w:r w:rsidRPr="00032520">
              <w:rPr>
                <w:sz w:val="12"/>
                <w:szCs w:val="12"/>
              </w:rPr>
              <w:t>инженерной</w:t>
            </w:r>
            <w:r w:rsidRPr="00032520">
              <w:rPr>
                <w:spacing w:val="-2"/>
                <w:sz w:val="12"/>
                <w:szCs w:val="12"/>
              </w:rPr>
              <w:t xml:space="preserve"> </w:t>
            </w:r>
            <w:r w:rsidRPr="00032520">
              <w:rPr>
                <w:sz w:val="12"/>
                <w:szCs w:val="12"/>
              </w:rPr>
              <w:t>подготовки</w:t>
            </w:r>
            <w:r w:rsidRPr="00032520">
              <w:rPr>
                <w:spacing w:val="-1"/>
                <w:sz w:val="12"/>
                <w:szCs w:val="12"/>
              </w:rPr>
              <w:t xml:space="preserve"> </w:t>
            </w:r>
            <w:r w:rsidRPr="00032520">
              <w:rPr>
                <w:sz w:val="12"/>
                <w:szCs w:val="12"/>
              </w:rPr>
              <w:t>и</w:t>
            </w:r>
            <w:r w:rsidRPr="00032520">
              <w:rPr>
                <w:spacing w:val="-1"/>
                <w:sz w:val="12"/>
                <w:szCs w:val="12"/>
              </w:rPr>
              <w:t xml:space="preserve"> </w:t>
            </w:r>
            <w:r w:rsidRPr="00032520">
              <w:rPr>
                <w:sz w:val="12"/>
                <w:szCs w:val="12"/>
              </w:rPr>
              <w:t>инженерной</w:t>
            </w:r>
            <w:r w:rsidRPr="00032520">
              <w:rPr>
                <w:spacing w:val="-4"/>
                <w:sz w:val="12"/>
                <w:szCs w:val="12"/>
              </w:rPr>
              <w:t xml:space="preserve"> </w:t>
            </w:r>
            <w:r w:rsidRPr="00032520">
              <w:rPr>
                <w:sz w:val="12"/>
                <w:szCs w:val="12"/>
              </w:rPr>
              <w:t>защиты</w:t>
            </w:r>
            <w:r w:rsidRPr="00032520">
              <w:rPr>
                <w:spacing w:val="-1"/>
                <w:sz w:val="12"/>
                <w:szCs w:val="12"/>
              </w:rPr>
              <w:t xml:space="preserve"> </w:t>
            </w:r>
            <w:r w:rsidRPr="00032520">
              <w:rPr>
                <w:sz w:val="12"/>
                <w:szCs w:val="12"/>
              </w:rPr>
              <w:t>территории</w:t>
            </w:r>
          </w:p>
        </w:tc>
        <w:tc>
          <w:tcPr>
            <w:tcW w:w="0" w:type="auto"/>
            <w:vAlign w:val="center"/>
          </w:tcPr>
          <w:p w:rsidR="00032520" w:rsidRPr="00032520" w:rsidRDefault="00032520" w:rsidP="006859E8">
            <w:pPr>
              <w:pStyle w:val="TableParagraph"/>
              <w:jc w:val="center"/>
              <w:rPr>
                <w:sz w:val="12"/>
                <w:szCs w:val="12"/>
              </w:rPr>
            </w:pPr>
            <w:r w:rsidRPr="00032520">
              <w:rPr>
                <w:w w:val="99"/>
                <w:sz w:val="12"/>
                <w:szCs w:val="12"/>
              </w:rPr>
              <w:t>-</w:t>
            </w: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6859E8" w:rsidP="006859E8">
            <w:pPr>
              <w:pStyle w:val="TableParagraph"/>
              <w:jc w:val="center"/>
              <w:rPr>
                <w:sz w:val="12"/>
                <w:szCs w:val="12"/>
              </w:rPr>
            </w:pPr>
            <w:r>
              <w:rPr>
                <w:sz w:val="12"/>
                <w:szCs w:val="12"/>
              </w:rPr>
              <w:t xml:space="preserve">Схема </w:t>
            </w:r>
            <w:r w:rsidRPr="00032520">
              <w:rPr>
                <w:sz w:val="12"/>
                <w:szCs w:val="12"/>
              </w:rPr>
              <w:t>границ</w:t>
            </w:r>
            <w:r>
              <w:rPr>
                <w:sz w:val="12"/>
                <w:szCs w:val="12"/>
              </w:rPr>
              <w:t xml:space="preserve"> </w:t>
            </w:r>
            <w:r w:rsidRPr="00032520">
              <w:rPr>
                <w:sz w:val="12"/>
                <w:szCs w:val="12"/>
              </w:rPr>
              <w:t>территорий</w:t>
            </w:r>
          </w:p>
        </w:tc>
        <w:tc>
          <w:tcPr>
            <w:tcW w:w="0" w:type="auto"/>
            <w:vAlign w:val="center"/>
          </w:tcPr>
          <w:p w:rsidR="00032520" w:rsidRPr="00032520" w:rsidRDefault="00032520" w:rsidP="006859E8">
            <w:pPr>
              <w:pStyle w:val="TableParagraph"/>
              <w:tabs>
                <w:tab w:val="left" w:pos="905"/>
              </w:tabs>
              <w:ind w:left="56"/>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032520" w:rsidP="006859E8">
            <w:pPr>
              <w:pStyle w:val="TableParagraph"/>
              <w:jc w:val="center"/>
              <w:rPr>
                <w:sz w:val="12"/>
                <w:szCs w:val="12"/>
              </w:rPr>
            </w:pPr>
            <w:r w:rsidRPr="00032520">
              <w:rPr>
                <w:sz w:val="12"/>
                <w:szCs w:val="12"/>
              </w:rPr>
              <w:t>Схема</w:t>
            </w:r>
            <w:r w:rsidRPr="00032520">
              <w:rPr>
                <w:spacing w:val="-4"/>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территорий</w:t>
            </w:r>
            <w:r w:rsidRPr="00032520">
              <w:rPr>
                <w:spacing w:val="-2"/>
                <w:sz w:val="12"/>
                <w:szCs w:val="12"/>
              </w:rPr>
              <w:t xml:space="preserve"> </w:t>
            </w:r>
            <w:r w:rsidRPr="00032520">
              <w:rPr>
                <w:sz w:val="12"/>
                <w:szCs w:val="12"/>
              </w:rPr>
              <w:t>объектов</w:t>
            </w:r>
            <w:r w:rsidRPr="00032520">
              <w:rPr>
                <w:spacing w:val="-3"/>
                <w:sz w:val="12"/>
                <w:szCs w:val="12"/>
              </w:rPr>
              <w:t xml:space="preserve"> </w:t>
            </w:r>
            <w:r w:rsidRPr="00032520">
              <w:rPr>
                <w:sz w:val="12"/>
                <w:szCs w:val="12"/>
              </w:rPr>
              <w:t>культурного</w:t>
            </w:r>
            <w:r w:rsidRPr="00032520">
              <w:rPr>
                <w:spacing w:val="-4"/>
                <w:sz w:val="12"/>
                <w:szCs w:val="12"/>
              </w:rPr>
              <w:t xml:space="preserve"> </w:t>
            </w:r>
            <w:r w:rsidRPr="00032520">
              <w:rPr>
                <w:sz w:val="12"/>
                <w:szCs w:val="12"/>
              </w:rPr>
              <w:t>наследия</w:t>
            </w:r>
          </w:p>
        </w:tc>
        <w:tc>
          <w:tcPr>
            <w:tcW w:w="0" w:type="auto"/>
            <w:vAlign w:val="center"/>
          </w:tcPr>
          <w:p w:rsidR="00032520" w:rsidRPr="00032520" w:rsidRDefault="006859E8" w:rsidP="006859E8">
            <w:pPr>
              <w:pStyle w:val="TableParagraph"/>
              <w:ind w:left="93" w:right="72"/>
              <w:jc w:val="center"/>
              <w:rPr>
                <w:sz w:val="12"/>
                <w:szCs w:val="12"/>
              </w:rPr>
            </w:pPr>
            <w:r>
              <w:rPr>
                <w:sz w:val="12"/>
                <w:szCs w:val="12"/>
              </w:rPr>
              <w:t xml:space="preserve">Не </w:t>
            </w:r>
            <w:r w:rsidR="00032520" w:rsidRPr="00032520">
              <w:rPr>
                <w:sz w:val="12"/>
                <w:szCs w:val="12"/>
              </w:rPr>
              <w:t>разрабатывается</w:t>
            </w: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032520" w:rsidP="006859E8">
            <w:pPr>
              <w:pStyle w:val="TableParagraph"/>
              <w:jc w:val="center"/>
              <w:rPr>
                <w:sz w:val="12"/>
                <w:szCs w:val="12"/>
              </w:rPr>
            </w:pPr>
            <w:r w:rsidRPr="00032520">
              <w:rPr>
                <w:sz w:val="12"/>
                <w:szCs w:val="12"/>
              </w:rPr>
              <w:t>Схема</w:t>
            </w:r>
            <w:r w:rsidRPr="00032520">
              <w:rPr>
                <w:spacing w:val="-5"/>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территорий,</w:t>
            </w:r>
            <w:r w:rsidRPr="00032520">
              <w:rPr>
                <w:spacing w:val="-4"/>
                <w:sz w:val="12"/>
                <w:szCs w:val="12"/>
              </w:rPr>
              <w:t xml:space="preserve"> </w:t>
            </w:r>
            <w:r w:rsidRPr="00032520">
              <w:rPr>
                <w:sz w:val="12"/>
                <w:szCs w:val="12"/>
              </w:rPr>
              <w:t>подверженных</w:t>
            </w:r>
            <w:r w:rsidRPr="00032520">
              <w:rPr>
                <w:spacing w:val="-2"/>
                <w:sz w:val="12"/>
                <w:szCs w:val="12"/>
              </w:rPr>
              <w:t xml:space="preserve"> </w:t>
            </w:r>
            <w:r w:rsidRPr="00032520">
              <w:rPr>
                <w:sz w:val="12"/>
                <w:szCs w:val="12"/>
              </w:rPr>
              <w:t>риску</w:t>
            </w:r>
            <w:r w:rsidRPr="00032520">
              <w:rPr>
                <w:spacing w:val="-7"/>
                <w:sz w:val="12"/>
                <w:szCs w:val="12"/>
              </w:rPr>
              <w:t xml:space="preserve"> </w:t>
            </w:r>
            <w:r w:rsidRPr="00032520">
              <w:rPr>
                <w:sz w:val="12"/>
                <w:szCs w:val="12"/>
              </w:rPr>
              <w:t>возникновения</w:t>
            </w:r>
            <w:r>
              <w:rPr>
                <w:sz w:val="12"/>
                <w:szCs w:val="12"/>
              </w:rPr>
              <w:t xml:space="preserve"> </w:t>
            </w:r>
            <w:r w:rsidRPr="00032520">
              <w:rPr>
                <w:sz w:val="12"/>
                <w:szCs w:val="12"/>
              </w:rPr>
              <w:t>чрезвычайных ситуаций</w:t>
            </w:r>
            <w:r w:rsidRPr="00032520">
              <w:rPr>
                <w:spacing w:val="-2"/>
                <w:sz w:val="12"/>
                <w:szCs w:val="12"/>
              </w:rPr>
              <w:t xml:space="preserve"> </w:t>
            </w:r>
            <w:r w:rsidRPr="00032520">
              <w:rPr>
                <w:sz w:val="12"/>
                <w:szCs w:val="12"/>
              </w:rPr>
              <w:t>природного</w:t>
            </w:r>
            <w:r w:rsidRPr="00032520">
              <w:rPr>
                <w:spacing w:val="-2"/>
                <w:sz w:val="12"/>
                <w:szCs w:val="12"/>
              </w:rPr>
              <w:t xml:space="preserve"> </w:t>
            </w:r>
            <w:r w:rsidRPr="00032520">
              <w:rPr>
                <w:sz w:val="12"/>
                <w:szCs w:val="12"/>
              </w:rPr>
              <w:t>и</w:t>
            </w:r>
            <w:r w:rsidRPr="00032520">
              <w:rPr>
                <w:spacing w:val="-4"/>
                <w:sz w:val="12"/>
                <w:szCs w:val="12"/>
              </w:rPr>
              <w:t xml:space="preserve"> </w:t>
            </w:r>
            <w:r w:rsidRPr="00032520">
              <w:rPr>
                <w:sz w:val="12"/>
                <w:szCs w:val="12"/>
              </w:rPr>
              <w:t>техногенного</w:t>
            </w:r>
            <w:r w:rsidRPr="00032520">
              <w:rPr>
                <w:spacing w:val="-6"/>
                <w:sz w:val="12"/>
                <w:szCs w:val="12"/>
              </w:rPr>
              <w:t xml:space="preserve"> </w:t>
            </w:r>
            <w:r w:rsidRPr="00032520">
              <w:rPr>
                <w:sz w:val="12"/>
                <w:szCs w:val="12"/>
              </w:rPr>
              <w:t>характера</w:t>
            </w:r>
          </w:p>
        </w:tc>
        <w:tc>
          <w:tcPr>
            <w:tcW w:w="0" w:type="auto"/>
            <w:vAlign w:val="center"/>
          </w:tcPr>
          <w:p w:rsidR="00032520" w:rsidRPr="00032520" w:rsidRDefault="006859E8" w:rsidP="006859E8">
            <w:pPr>
              <w:pStyle w:val="TableParagraph"/>
              <w:ind w:left="93" w:right="72"/>
              <w:jc w:val="center"/>
              <w:rPr>
                <w:sz w:val="12"/>
                <w:szCs w:val="12"/>
              </w:rPr>
            </w:pPr>
            <w:r>
              <w:rPr>
                <w:sz w:val="12"/>
                <w:szCs w:val="12"/>
              </w:rPr>
              <w:t xml:space="preserve">Не </w:t>
            </w:r>
            <w:r w:rsidR="00032520" w:rsidRPr="00032520">
              <w:rPr>
                <w:sz w:val="12"/>
                <w:szCs w:val="12"/>
              </w:rPr>
              <w:t>разрабатывается</w:t>
            </w:r>
          </w:p>
        </w:tc>
      </w:tr>
      <w:tr w:rsidR="00032520" w:rsidTr="006859E8">
        <w:tc>
          <w:tcPr>
            <w:tcW w:w="0" w:type="auto"/>
            <w:gridSpan w:val="3"/>
            <w:vAlign w:val="center"/>
          </w:tcPr>
          <w:p w:rsidR="00032520" w:rsidRPr="00032520" w:rsidRDefault="00032520" w:rsidP="006859E8">
            <w:pPr>
              <w:pStyle w:val="TableParagraph"/>
              <w:ind w:left="93" w:right="72"/>
              <w:jc w:val="center"/>
              <w:rPr>
                <w:sz w:val="12"/>
                <w:szCs w:val="12"/>
              </w:rPr>
            </w:pPr>
            <w:r w:rsidRPr="00032520">
              <w:rPr>
                <w:b/>
                <w:sz w:val="12"/>
                <w:szCs w:val="12"/>
              </w:rPr>
              <w:t>Раздел</w:t>
            </w:r>
            <w:r w:rsidRPr="00032520">
              <w:rPr>
                <w:b/>
                <w:spacing w:val="-4"/>
                <w:sz w:val="12"/>
                <w:szCs w:val="12"/>
              </w:rPr>
              <w:t xml:space="preserve"> </w:t>
            </w:r>
            <w:r w:rsidRPr="00032520">
              <w:rPr>
                <w:b/>
                <w:sz w:val="12"/>
                <w:szCs w:val="12"/>
              </w:rPr>
              <w:t>4</w:t>
            </w:r>
            <w:r w:rsidRPr="00032520">
              <w:rPr>
                <w:b/>
                <w:spacing w:val="-2"/>
                <w:sz w:val="12"/>
                <w:szCs w:val="12"/>
              </w:rPr>
              <w:t xml:space="preserve"> </w:t>
            </w:r>
            <w:r w:rsidRPr="00032520">
              <w:rPr>
                <w:b/>
                <w:sz w:val="12"/>
                <w:szCs w:val="12"/>
              </w:rPr>
              <w:t>"Материалы</w:t>
            </w:r>
            <w:r w:rsidRPr="00032520">
              <w:rPr>
                <w:b/>
                <w:spacing w:val="-2"/>
                <w:sz w:val="12"/>
                <w:szCs w:val="12"/>
              </w:rPr>
              <w:t xml:space="preserve"> </w:t>
            </w:r>
            <w:r w:rsidRPr="00032520">
              <w:rPr>
                <w:b/>
                <w:sz w:val="12"/>
                <w:szCs w:val="12"/>
              </w:rPr>
              <w:t>по</w:t>
            </w:r>
            <w:r w:rsidRPr="00032520">
              <w:rPr>
                <w:b/>
                <w:spacing w:val="-3"/>
                <w:sz w:val="12"/>
                <w:szCs w:val="12"/>
              </w:rPr>
              <w:t xml:space="preserve"> </w:t>
            </w:r>
            <w:r w:rsidRPr="00032520">
              <w:rPr>
                <w:b/>
                <w:sz w:val="12"/>
                <w:szCs w:val="12"/>
              </w:rPr>
              <w:t>обоснованию</w:t>
            </w:r>
            <w:r w:rsidRPr="00032520">
              <w:rPr>
                <w:b/>
                <w:spacing w:val="-3"/>
                <w:sz w:val="12"/>
                <w:szCs w:val="12"/>
              </w:rPr>
              <w:t xml:space="preserve"> </w:t>
            </w:r>
            <w:r w:rsidRPr="00032520">
              <w:rPr>
                <w:b/>
                <w:sz w:val="12"/>
                <w:szCs w:val="12"/>
              </w:rPr>
              <w:t>проекта</w:t>
            </w:r>
            <w:r w:rsidRPr="00032520">
              <w:rPr>
                <w:b/>
                <w:spacing w:val="-2"/>
                <w:sz w:val="12"/>
                <w:szCs w:val="12"/>
              </w:rPr>
              <w:t xml:space="preserve"> </w:t>
            </w:r>
            <w:r w:rsidRPr="00032520">
              <w:rPr>
                <w:b/>
                <w:sz w:val="12"/>
                <w:szCs w:val="12"/>
              </w:rPr>
              <w:t>планировки</w:t>
            </w:r>
            <w:r w:rsidRPr="00032520">
              <w:rPr>
                <w:b/>
                <w:spacing w:val="-5"/>
                <w:sz w:val="12"/>
                <w:szCs w:val="12"/>
              </w:rPr>
              <w:t xml:space="preserve"> </w:t>
            </w:r>
            <w:r w:rsidRPr="00032520">
              <w:rPr>
                <w:b/>
                <w:sz w:val="12"/>
                <w:szCs w:val="12"/>
              </w:rPr>
              <w:t>территории.</w:t>
            </w:r>
            <w:r>
              <w:rPr>
                <w:b/>
                <w:sz w:val="12"/>
                <w:szCs w:val="12"/>
              </w:rPr>
              <w:t xml:space="preserve"> </w:t>
            </w:r>
            <w:r w:rsidRPr="00032520">
              <w:rPr>
                <w:b/>
                <w:sz w:val="12"/>
                <w:szCs w:val="12"/>
              </w:rPr>
              <w:t>Пояснительная</w:t>
            </w:r>
            <w:r w:rsidRPr="00032520">
              <w:rPr>
                <w:b/>
                <w:spacing w:val="-3"/>
                <w:sz w:val="12"/>
                <w:szCs w:val="12"/>
              </w:rPr>
              <w:t xml:space="preserve"> </w:t>
            </w:r>
            <w:r w:rsidRPr="00032520">
              <w:rPr>
                <w:b/>
                <w:sz w:val="12"/>
                <w:szCs w:val="12"/>
              </w:rPr>
              <w:t>записка"</w:t>
            </w:r>
          </w:p>
        </w:tc>
      </w:tr>
      <w:tr w:rsidR="00032520" w:rsidTr="006859E8">
        <w:tc>
          <w:tcPr>
            <w:tcW w:w="0" w:type="auto"/>
            <w:vAlign w:val="center"/>
          </w:tcPr>
          <w:p w:rsidR="00032520" w:rsidRPr="00032520" w:rsidRDefault="00032520" w:rsidP="006859E8">
            <w:pPr>
              <w:pStyle w:val="TableParagraph"/>
              <w:jc w:val="center"/>
              <w:rPr>
                <w:sz w:val="12"/>
                <w:szCs w:val="12"/>
              </w:rPr>
            </w:pPr>
            <w:r w:rsidRPr="00032520">
              <w:rPr>
                <w:sz w:val="12"/>
                <w:szCs w:val="12"/>
              </w:rPr>
              <w:t>1</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Описание</w:t>
            </w:r>
            <w:r w:rsidRPr="00032520">
              <w:rPr>
                <w:spacing w:val="-5"/>
                <w:sz w:val="12"/>
                <w:szCs w:val="12"/>
              </w:rPr>
              <w:t xml:space="preserve"> </w:t>
            </w:r>
            <w:r w:rsidRPr="00032520">
              <w:rPr>
                <w:sz w:val="12"/>
                <w:szCs w:val="12"/>
              </w:rPr>
              <w:t>природно-климатических условий</w:t>
            </w:r>
            <w:r w:rsidRPr="00032520">
              <w:rPr>
                <w:spacing w:val="-3"/>
                <w:sz w:val="12"/>
                <w:szCs w:val="12"/>
              </w:rPr>
              <w:t xml:space="preserve"> </w:t>
            </w:r>
            <w:r w:rsidRPr="00032520">
              <w:rPr>
                <w:sz w:val="12"/>
                <w:szCs w:val="12"/>
              </w:rPr>
              <w:t>территории,</w:t>
            </w:r>
            <w:r w:rsidRPr="00032520">
              <w:rPr>
                <w:spacing w:val="-4"/>
                <w:sz w:val="12"/>
                <w:szCs w:val="12"/>
              </w:rPr>
              <w:t xml:space="preserve"> </w:t>
            </w:r>
            <w:r w:rsidRPr="00032520">
              <w:rPr>
                <w:sz w:val="12"/>
                <w:szCs w:val="12"/>
              </w:rPr>
              <w:t>в</w:t>
            </w:r>
            <w:r>
              <w:rPr>
                <w:sz w:val="12"/>
                <w:szCs w:val="12"/>
              </w:rPr>
              <w:t xml:space="preserve"> </w:t>
            </w:r>
            <w:r w:rsidRPr="00032520">
              <w:rPr>
                <w:sz w:val="12"/>
                <w:szCs w:val="12"/>
              </w:rPr>
              <w:t>отношении которой разрабатывается проект планировки</w:t>
            </w:r>
            <w:r w:rsidRPr="00032520">
              <w:rPr>
                <w:spacing w:val="-57"/>
                <w:sz w:val="12"/>
                <w:szCs w:val="12"/>
              </w:rPr>
              <w:t xml:space="preserve"> </w:t>
            </w:r>
            <w:r w:rsidRPr="00032520">
              <w:rPr>
                <w:sz w:val="12"/>
                <w:szCs w:val="12"/>
              </w:rPr>
              <w:t>территории</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r w:rsidRPr="00032520">
              <w:rPr>
                <w:sz w:val="12"/>
                <w:szCs w:val="12"/>
              </w:rPr>
              <w:t>2</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Обоснование</w:t>
            </w:r>
            <w:r w:rsidRPr="00032520">
              <w:rPr>
                <w:spacing w:val="-6"/>
                <w:sz w:val="12"/>
                <w:szCs w:val="12"/>
              </w:rPr>
              <w:t xml:space="preserve"> </w:t>
            </w:r>
            <w:r w:rsidRPr="00032520">
              <w:rPr>
                <w:sz w:val="12"/>
                <w:szCs w:val="12"/>
              </w:rPr>
              <w:t>определения</w:t>
            </w:r>
            <w:r w:rsidRPr="00032520">
              <w:rPr>
                <w:spacing w:val="-4"/>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зон</w:t>
            </w:r>
            <w:r w:rsidRPr="00032520">
              <w:rPr>
                <w:spacing w:val="-4"/>
                <w:sz w:val="12"/>
                <w:szCs w:val="12"/>
              </w:rPr>
              <w:t xml:space="preserve"> </w:t>
            </w:r>
            <w:r w:rsidRPr="00032520">
              <w:rPr>
                <w:sz w:val="12"/>
                <w:szCs w:val="12"/>
              </w:rPr>
              <w:t>планируемогоразмещения</w:t>
            </w:r>
            <w:r w:rsidRPr="00032520">
              <w:rPr>
                <w:spacing w:val="-3"/>
                <w:sz w:val="12"/>
                <w:szCs w:val="12"/>
              </w:rPr>
              <w:t xml:space="preserve"> </w:t>
            </w:r>
            <w:r w:rsidRPr="00032520">
              <w:rPr>
                <w:sz w:val="12"/>
                <w:szCs w:val="12"/>
              </w:rPr>
              <w:t>линейных</w:t>
            </w:r>
            <w:r w:rsidRPr="00032520">
              <w:rPr>
                <w:spacing w:val="-3"/>
                <w:sz w:val="12"/>
                <w:szCs w:val="12"/>
              </w:rPr>
              <w:t xml:space="preserve"> </w:t>
            </w:r>
            <w:r w:rsidRPr="00032520">
              <w:rPr>
                <w:sz w:val="12"/>
                <w:szCs w:val="12"/>
              </w:rPr>
              <w:t>объектов</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r w:rsidRPr="00032520">
              <w:rPr>
                <w:sz w:val="12"/>
                <w:szCs w:val="12"/>
              </w:rPr>
              <w:t>3</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Обоснование</w:t>
            </w:r>
            <w:r w:rsidRPr="00032520">
              <w:rPr>
                <w:spacing w:val="-6"/>
                <w:sz w:val="12"/>
                <w:szCs w:val="12"/>
              </w:rPr>
              <w:t xml:space="preserve"> </w:t>
            </w:r>
            <w:r w:rsidRPr="00032520">
              <w:rPr>
                <w:sz w:val="12"/>
                <w:szCs w:val="12"/>
              </w:rPr>
              <w:t>определения</w:t>
            </w:r>
            <w:r w:rsidRPr="00032520">
              <w:rPr>
                <w:spacing w:val="-4"/>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зон</w:t>
            </w:r>
            <w:r w:rsidRPr="00032520">
              <w:rPr>
                <w:spacing w:val="-4"/>
                <w:sz w:val="12"/>
                <w:szCs w:val="12"/>
              </w:rPr>
              <w:t xml:space="preserve"> </w:t>
            </w:r>
            <w:r w:rsidRPr="00032520">
              <w:rPr>
                <w:sz w:val="12"/>
                <w:szCs w:val="12"/>
              </w:rPr>
              <w:t>планируемого</w:t>
            </w:r>
            <w:r>
              <w:rPr>
                <w:sz w:val="12"/>
                <w:szCs w:val="12"/>
              </w:rPr>
              <w:t xml:space="preserve"> </w:t>
            </w:r>
            <w:r w:rsidRPr="00032520">
              <w:rPr>
                <w:sz w:val="12"/>
                <w:szCs w:val="12"/>
              </w:rPr>
              <w:t>размещения линейных объектов, подлежащих переносу</w:t>
            </w:r>
            <w:r w:rsidRPr="00032520">
              <w:rPr>
                <w:spacing w:val="1"/>
                <w:sz w:val="12"/>
                <w:szCs w:val="12"/>
              </w:rPr>
              <w:t xml:space="preserve"> </w:t>
            </w:r>
            <w:r w:rsidRPr="00032520">
              <w:rPr>
                <w:sz w:val="12"/>
                <w:szCs w:val="12"/>
              </w:rPr>
              <w:t>(переустройству) из зон планируемого размещения линейных</w:t>
            </w:r>
            <w:r w:rsidRPr="00032520">
              <w:rPr>
                <w:spacing w:val="-57"/>
                <w:sz w:val="12"/>
                <w:szCs w:val="12"/>
              </w:rPr>
              <w:t xml:space="preserve"> </w:t>
            </w:r>
            <w:r w:rsidRPr="00032520">
              <w:rPr>
                <w:sz w:val="12"/>
                <w:szCs w:val="12"/>
              </w:rPr>
              <w:t>объектов</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spacing w:before="1"/>
              <w:jc w:val="center"/>
              <w:rPr>
                <w:sz w:val="12"/>
                <w:szCs w:val="12"/>
              </w:rPr>
            </w:pPr>
            <w:r w:rsidRPr="00032520">
              <w:rPr>
                <w:sz w:val="12"/>
                <w:szCs w:val="12"/>
              </w:rPr>
              <w:t>4</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Обоснование</w:t>
            </w:r>
            <w:r w:rsidRPr="00032520">
              <w:rPr>
                <w:spacing w:val="-5"/>
                <w:sz w:val="12"/>
                <w:szCs w:val="12"/>
              </w:rPr>
              <w:t xml:space="preserve"> </w:t>
            </w:r>
            <w:r w:rsidRPr="00032520">
              <w:rPr>
                <w:sz w:val="12"/>
                <w:szCs w:val="12"/>
              </w:rPr>
              <w:t>определения</w:t>
            </w:r>
            <w:r w:rsidRPr="00032520">
              <w:rPr>
                <w:spacing w:val="-4"/>
                <w:sz w:val="12"/>
                <w:szCs w:val="12"/>
              </w:rPr>
              <w:t xml:space="preserve"> </w:t>
            </w:r>
            <w:r w:rsidRPr="00032520">
              <w:rPr>
                <w:sz w:val="12"/>
                <w:szCs w:val="12"/>
              </w:rPr>
              <w:t>предельных</w:t>
            </w:r>
            <w:r w:rsidRPr="00032520">
              <w:rPr>
                <w:spacing w:val="-1"/>
                <w:sz w:val="12"/>
                <w:szCs w:val="12"/>
              </w:rPr>
              <w:t xml:space="preserve"> </w:t>
            </w:r>
            <w:r w:rsidRPr="00032520">
              <w:rPr>
                <w:sz w:val="12"/>
                <w:szCs w:val="12"/>
              </w:rPr>
              <w:t>параметров</w:t>
            </w:r>
            <w:r w:rsidRPr="00032520">
              <w:rPr>
                <w:spacing w:val="-4"/>
                <w:sz w:val="12"/>
                <w:szCs w:val="12"/>
              </w:rPr>
              <w:t xml:space="preserve"> </w:t>
            </w:r>
            <w:r w:rsidRPr="00032520">
              <w:rPr>
                <w:sz w:val="12"/>
                <w:szCs w:val="12"/>
              </w:rPr>
              <w:t>застройки</w:t>
            </w:r>
            <w:r>
              <w:rPr>
                <w:sz w:val="12"/>
                <w:szCs w:val="12"/>
              </w:rPr>
              <w:t xml:space="preserve"> </w:t>
            </w:r>
            <w:r w:rsidRPr="00032520">
              <w:rPr>
                <w:sz w:val="12"/>
                <w:szCs w:val="12"/>
              </w:rPr>
              <w:t>территории</w:t>
            </w:r>
            <w:r w:rsidRPr="00032520">
              <w:rPr>
                <w:spacing w:val="-3"/>
                <w:sz w:val="12"/>
                <w:szCs w:val="12"/>
              </w:rPr>
              <w:t xml:space="preserve"> </w:t>
            </w:r>
            <w:r w:rsidRPr="00032520">
              <w:rPr>
                <w:sz w:val="12"/>
                <w:szCs w:val="12"/>
              </w:rPr>
              <w:t>в</w:t>
            </w:r>
            <w:r w:rsidRPr="00032520">
              <w:rPr>
                <w:spacing w:val="-4"/>
                <w:sz w:val="12"/>
                <w:szCs w:val="12"/>
              </w:rPr>
              <w:t xml:space="preserve"> </w:t>
            </w:r>
            <w:r w:rsidRPr="00032520">
              <w:rPr>
                <w:sz w:val="12"/>
                <w:szCs w:val="12"/>
              </w:rPr>
              <w:t>границах</w:t>
            </w:r>
            <w:r w:rsidRPr="00032520">
              <w:rPr>
                <w:spacing w:val="-4"/>
                <w:sz w:val="12"/>
                <w:szCs w:val="12"/>
              </w:rPr>
              <w:t xml:space="preserve"> </w:t>
            </w:r>
            <w:r w:rsidRPr="00032520">
              <w:rPr>
                <w:sz w:val="12"/>
                <w:szCs w:val="12"/>
              </w:rPr>
              <w:t>зон</w:t>
            </w:r>
            <w:r w:rsidRPr="00032520">
              <w:rPr>
                <w:spacing w:val="-3"/>
                <w:sz w:val="12"/>
                <w:szCs w:val="12"/>
              </w:rPr>
              <w:t xml:space="preserve"> </w:t>
            </w:r>
            <w:r w:rsidRPr="00032520">
              <w:rPr>
                <w:sz w:val="12"/>
                <w:szCs w:val="12"/>
              </w:rPr>
              <w:t>планируемого</w:t>
            </w:r>
            <w:r w:rsidRPr="00032520">
              <w:rPr>
                <w:spacing w:val="-3"/>
                <w:sz w:val="12"/>
                <w:szCs w:val="12"/>
              </w:rPr>
              <w:t xml:space="preserve"> </w:t>
            </w:r>
            <w:r w:rsidRPr="00032520">
              <w:rPr>
                <w:sz w:val="12"/>
                <w:szCs w:val="12"/>
              </w:rPr>
              <w:t>размещения</w:t>
            </w:r>
            <w:r w:rsidRPr="00032520">
              <w:rPr>
                <w:spacing w:val="-3"/>
                <w:sz w:val="12"/>
                <w:szCs w:val="12"/>
              </w:rPr>
              <w:t xml:space="preserve"> </w:t>
            </w:r>
            <w:r w:rsidRPr="00032520">
              <w:rPr>
                <w:sz w:val="12"/>
                <w:szCs w:val="12"/>
              </w:rPr>
              <w:t>объектов</w:t>
            </w:r>
            <w:r w:rsidRPr="00032520">
              <w:rPr>
                <w:spacing w:val="-57"/>
                <w:sz w:val="12"/>
                <w:szCs w:val="12"/>
              </w:rPr>
              <w:t xml:space="preserve"> </w:t>
            </w:r>
            <w:r w:rsidRPr="00032520">
              <w:rPr>
                <w:sz w:val="12"/>
                <w:szCs w:val="12"/>
              </w:rPr>
              <w:t>капитального строительства, входящих в состав линейных</w:t>
            </w:r>
            <w:r w:rsidRPr="00032520">
              <w:rPr>
                <w:spacing w:val="1"/>
                <w:sz w:val="12"/>
                <w:szCs w:val="12"/>
              </w:rPr>
              <w:t xml:space="preserve"> </w:t>
            </w:r>
            <w:r w:rsidRPr="00032520">
              <w:rPr>
                <w:sz w:val="12"/>
                <w:szCs w:val="12"/>
              </w:rPr>
              <w:t>объектов</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r w:rsidRPr="00032520">
              <w:rPr>
                <w:sz w:val="12"/>
                <w:szCs w:val="12"/>
              </w:rPr>
              <w:t>5</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Ведомость</w:t>
            </w:r>
            <w:r w:rsidRPr="00032520">
              <w:rPr>
                <w:spacing w:val="-2"/>
                <w:sz w:val="12"/>
                <w:szCs w:val="12"/>
              </w:rPr>
              <w:t xml:space="preserve"> </w:t>
            </w:r>
            <w:r w:rsidRPr="00032520">
              <w:rPr>
                <w:sz w:val="12"/>
                <w:szCs w:val="12"/>
              </w:rPr>
              <w:t>пересечений</w:t>
            </w:r>
            <w:r w:rsidRPr="00032520">
              <w:rPr>
                <w:spacing w:val="-4"/>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зон</w:t>
            </w:r>
            <w:r w:rsidRPr="00032520">
              <w:rPr>
                <w:spacing w:val="-2"/>
                <w:sz w:val="12"/>
                <w:szCs w:val="12"/>
              </w:rPr>
              <w:t xml:space="preserve"> </w:t>
            </w:r>
            <w:r w:rsidRPr="00032520">
              <w:rPr>
                <w:sz w:val="12"/>
                <w:szCs w:val="12"/>
              </w:rPr>
              <w:t>планируемого</w:t>
            </w:r>
            <w:r w:rsidRPr="00032520">
              <w:rPr>
                <w:spacing w:val="-2"/>
                <w:sz w:val="12"/>
                <w:szCs w:val="12"/>
              </w:rPr>
              <w:t xml:space="preserve"> </w:t>
            </w:r>
            <w:r w:rsidRPr="00032520">
              <w:rPr>
                <w:sz w:val="12"/>
                <w:szCs w:val="12"/>
              </w:rPr>
              <w:t>размещения</w:t>
            </w:r>
            <w:r>
              <w:rPr>
                <w:sz w:val="12"/>
                <w:szCs w:val="12"/>
              </w:rPr>
              <w:t xml:space="preserve"> </w:t>
            </w:r>
            <w:r w:rsidRPr="00032520">
              <w:rPr>
                <w:sz w:val="12"/>
                <w:szCs w:val="12"/>
              </w:rPr>
              <w:t>линейного объекта (объектов) с сохраняемыми объектами</w:t>
            </w:r>
            <w:r w:rsidRPr="00032520">
              <w:rPr>
                <w:spacing w:val="1"/>
                <w:sz w:val="12"/>
                <w:szCs w:val="12"/>
              </w:rPr>
              <w:t xml:space="preserve"> </w:t>
            </w:r>
            <w:r w:rsidRPr="00032520">
              <w:rPr>
                <w:sz w:val="12"/>
                <w:szCs w:val="12"/>
              </w:rPr>
              <w:t>капитального</w:t>
            </w:r>
            <w:r w:rsidRPr="00032520">
              <w:rPr>
                <w:spacing w:val="-4"/>
                <w:sz w:val="12"/>
                <w:szCs w:val="12"/>
              </w:rPr>
              <w:t xml:space="preserve"> </w:t>
            </w:r>
            <w:r w:rsidRPr="00032520">
              <w:rPr>
                <w:sz w:val="12"/>
                <w:szCs w:val="12"/>
              </w:rPr>
              <w:t>строительства</w:t>
            </w:r>
            <w:r w:rsidRPr="00032520">
              <w:rPr>
                <w:spacing w:val="-4"/>
                <w:sz w:val="12"/>
                <w:szCs w:val="12"/>
              </w:rPr>
              <w:t xml:space="preserve"> </w:t>
            </w:r>
            <w:r w:rsidRPr="00032520">
              <w:rPr>
                <w:sz w:val="12"/>
                <w:szCs w:val="12"/>
              </w:rPr>
              <w:t>(здание,</w:t>
            </w:r>
            <w:r w:rsidRPr="00032520">
              <w:rPr>
                <w:spacing w:val="-4"/>
                <w:sz w:val="12"/>
                <w:szCs w:val="12"/>
              </w:rPr>
              <w:t xml:space="preserve"> </w:t>
            </w:r>
            <w:r w:rsidRPr="00032520">
              <w:rPr>
                <w:sz w:val="12"/>
                <w:szCs w:val="12"/>
              </w:rPr>
              <w:t>строение,</w:t>
            </w:r>
            <w:r w:rsidRPr="00032520">
              <w:rPr>
                <w:spacing w:val="-4"/>
                <w:sz w:val="12"/>
                <w:szCs w:val="12"/>
              </w:rPr>
              <w:t xml:space="preserve"> </w:t>
            </w:r>
            <w:r w:rsidRPr="00032520">
              <w:rPr>
                <w:sz w:val="12"/>
                <w:szCs w:val="12"/>
              </w:rPr>
              <w:t>сооружение,</w:t>
            </w:r>
            <w:r w:rsidRPr="00032520">
              <w:rPr>
                <w:spacing w:val="-57"/>
                <w:sz w:val="12"/>
                <w:szCs w:val="12"/>
              </w:rPr>
              <w:t xml:space="preserve"> </w:t>
            </w:r>
            <w:r w:rsidRPr="00032520">
              <w:rPr>
                <w:sz w:val="12"/>
                <w:szCs w:val="12"/>
              </w:rPr>
              <w:t>объект, строительство которого не завершено),</w:t>
            </w:r>
            <w:r w:rsidRPr="00032520">
              <w:rPr>
                <w:spacing w:val="1"/>
                <w:sz w:val="12"/>
                <w:szCs w:val="12"/>
              </w:rPr>
              <w:t xml:space="preserve"> </w:t>
            </w:r>
            <w:r w:rsidRPr="00032520">
              <w:rPr>
                <w:sz w:val="12"/>
                <w:szCs w:val="12"/>
              </w:rPr>
              <w:t>существующими и строящимися на момент подготовки</w:t>
            </w:r>
            <w:r w:rsidRPr="00032520">
              <w:rPr>
                <w:spacing w:val="1"/>
                <w:sz w:val="12"/>
                <w:szCs w:val="12"/>
              </w:rPr>
              <w:t xml:space="preserve"> </w:t>
            </w:r>
            <w:r w:rsidRPr="00032520">
              <w:rPr>
                <w:sz w:val="12"/>
                <w:szCs w:val="12"/>
              </w:rPr>
              <w:t>проекта</w:t>
            </w:r>
            <w:r w:rsidRPr="00032520">
              <w:rPr>
                <w:spacing w:val="-1"/>
                <w:sz w:val="12"/>
                <w:szCs w:val="12"/>
              </w:rPr>
              <w:t xml:space="preserve"> </w:t>
            </w:r>
            <w:r w:rsidRPr="00032520">
              <w:rPr>
                <w:sz w:val="12"/>
                <w:szCs w:val="12"/>
              </w:rPr>
              <w:t>планировки</w:t>
            </w:r>
            <w:r w:rsidRPr="00032520">
              <w:rPr>
                <w:spacing w:val="-1"/>
                <w:sz w:val="12"/>
                <w:szCs w:val="12"/>
              </w:rPr>
              <w:t xml:space="preserve"> </w:t>
            </w:r>
            <w:r w:rsidRPr="00032520">
              <w:rPr>
                <w:sz w:val="12"/>
                <w:szCs w:val="12"/>
              </w:rPr>
              <w:t>территории</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r w:rsidRPr="00032520">
              <w:rPr>
                <w:sz w:val="12"/>
                <w:szCs w:val="12"/>
              </w:rPr>
              <w:t>6</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Ведомость</w:t>
            </w:r>
            <w:r w:rsidRPr="00032520">
              <w:rPr>
                <w:spacing w:val="-2"/>
                <w:sz w:val="12"/>
                <w:szCs w:val="12"/>
              </w:rPr>
              <w:t xml:space="preserve"> </w:t>
            </w:r>
            <w:r w:rsidRPr="00032520">
              <w:rPr>
                <w:sz w:val="12"/>
                <w:szCs w:val="12"/>
              </w:rPr>
              <w:t>пересечений</w:t>
            </w:r>
            <w:r w:rsidRPr="00032520">
              <w:rPr>
                <w:spacing w:val="-5"/>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зон</w:t>
            </w:r>
            <w:r w:rsidRPr="00032520">
              <w:rPr>
                <w:spacing w:val="-4"/>
                <w:sz w:val="12"/>
                <w:szCs w:val="12"/>
              </w:rPr>
              <w:t xml:space="preserve"> </w:t>
            </w:r>
            <w:r w:rsidRPr="00032520">
              <w:rPr>
                <w:sz w:val="12"/>
                <w:szCs w:val="12"/>
              </w:rPr>
              <w:t>планируемого</w:t>
            </w:r>
            <w:r w:rsidRPr="00032520">
              <w:rPr>
                <w:spacing w:val="-3"/>
                <w:sz w:val="12"/>
                <w:szCs w:val="12"/>
              </w:rPr>
              <w:t xml:space="preserve"> </w:t>
            </w:r>
            <w:r w:rsidR="006859E8">
              <w:rPr>
                <w:sz w:val="12"/>
                <w:szCs w:val="12"/>
              </w:rPr>
              <w:t xml:space="preserve">размещения </w:t>
            </w:r>
            <w:r w:rsidRPr="00032520">
              <w:rPr>
                <w:sz w:val="12"/>
                <w:szCs w:val="12"/>
              </w:rPr>
              <w:t>линейного объекта (объектов) с объектами капитального</w:t>
            </w:r>
            <w:r w:rsidRPr="00032520">
              <w:rPr>
                <w:spacing w:val="-57"/>
                <w:sz w:val="12"/>
                <w:szCs w:val="12"/>
              </w:rPr>
              <w:t xml:space="preserve"> </w:t>
            </w:r>
            <w:r w:rsidRPr="00032520">
              <w:rPr>
                <w:sz w:val="12"/>
                <w:szCs w:val="12"/>
              </w:rPr>
              <w:t>строительства, строительство которых запланировано в</w:t>
            </w:r>
            <w:r w:rsidRPr="00032520">
              <w:rPr>
                <w:spacing w:val="1"/>
                <w:sz w:val="12"/>
                <w:szCs w:val="12"/>
              </w:rPr>
              <w:t xml:space="preserve"> </w:t>
            </w:r>
            <w:r w:rsidRPr="00032520">
              <w:rPr>
                <w:sz w:val="12"/>
                <w:szCs w:val="12"/>
              </w:rPr>
              <w:t>соответствии с ранее утвержденной документацией по</w:t>
            </w:r>
            <w:r w:rsidRPr="00032520">
              <w:rPr>
                <w:spacing w:val="1"/>
                <w:sz w:val="12"/>
                <w:szCs w:val="12"/>
              </w:rPr>
              <w:t xml:space="preserve"> </w:t>
            </w:r>
            <w:r w:rsidRPr="00032520">
              <w:rPr>
                <w:sz w:val="12"/>
                <w:szCs w:val="12"/>
              </w:rPr>
              <w:t>планировке</w:t>
            </w:r>
            <w:r w:rsidRPr="00032520">
              <w:rPr>
                <w:spacing w:val="-1"/>
                <w:sz w:val="12"/>
                <w:szCs w:val="12"/>
              </w:rPr>
              <w:t xml:space="preserve"> </w:t>
            </w:r>
            <w:r w:rsidRPr="00032520">
              <w:rPr>
                <w:sz w:val="12"/>
                <w:szCs w:val="12"/>
              </w:rPr>
              <w:t>территории</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r w:rsidRPr="00032520">
              <w:rPr>
                <w:sz w:val="12"/>
                <w:szCs w:val="12"/>
              </w:rPr>
              <w:t>7</w:t>
            </w:r>
          </w:p>
        </w:tc>
        <w:tc>
          <w:tcPr>
            <w:tcW w:w="0" w:type="auto"/>
            <w:vAlign w:val="center"/>
          </w:tcPr>
          <w:p w:rsidR="00032520" w:rsidRPr="00032520" w:rsidRDefault="00032520" w:rsidP="006859E8">
            <w:pPr>
              <w:pStyle w:val="TableParagraph"/>
              <w:jc w:val="center"/>
              <w:rPr>
                <w:sz w:val="12"/>
                <w:szCs w:val="12"/>
              </w:rPr>
            </w:pPr>
            <w:r w:rsidRPr="00032520">
              <w:rPr>
                <w:sz w:val="12"/>
                <w:szCs w:val="12"/>
              </w:rPr>
              <w:t>Ведомость</w:t>
            </w:r>
            <w:r w:rsidRPr="00032520">
              <w:rPr>
                <w:spacing w:val="-3"/>
                <w:sz w:val="12"/>
                <w:szCs w:val="12"/>
              </w:rPr>
              <w:t xml:space="preserve"> </w:t>
            </w:r>
            <w:r w:rsidRPr="00032520">
              <w:rPr>
                <w:sz w:val="12"/>
                <w:szCs w:val="12"/>
              </w:rPr>
              <w:t>пересечений</w:t>
            </w:r>
            <w:r w:rsidRPr="00032520">
              <w:rPr>
                <w:spacing w:val="-4"/>
                <w:sz w:val="12"/>
                <w:szCs w:val="12"/>
              </w:rPr>
              <w:t xml:space="preserve"> </w:t>
            </w:r>
            <w:r w:rsidRPr="00032520">
              <w:rPr>
                <w:sz w:val="12"/>
                <w:szCs w:val="12"/>
              </w:rPr>
              <w:t>границ</w:t>
            </w:r>
            <w:r w:rsidRPr="00032520">
              <w:rPr>
                <w:spacing w:val="-5"/>
                <w:sz w:val="12"/>
                <w:szCs w:val="12"/>
              </w:rPr>
              <w:t xml:space="preserve"> </w:t>
            </w:r>
            <w:r w:rsidRPr="00032520">
              <w:rPr>
                <w:sz w:val="12"/>
                <w:szCs w:val="12"/>
              </w:rPr>
              <w:t>зон</w:t>
            </w:r>
            <w:r w:rsidRPr="00032520">
              <w:rPr>
                <w:spacing w:val="-3"/>
                <w:sz w:val="12"/>
                <w:szCs w:val="12"/>
              </w:rPr>
              <w:t xml:space="preserve"> </w:t>
            </w:r>
            <w:r w:rsidRPr="00032520">
              <w:rPr>
                <w:sz w:val="12"/>
                <w:szCs w:val="12"/>
              </w:rPr>
              <w:t>планируемого</w:t>
            </w:r>
            <w:r w:rsidRPr="00032520">
              <w:rPr>
                <w:spacing w:val="-3"/>
                <w:sz w:val="12"/>
                <w:szCs w:val="12"/>
              </w:rPr>
              <w:t xml:space="preserve"> </w:t>
            </w:r>
            <w:r w:rsidR="006859E8">
              <w:rPr>
                <w:sz w:val="12"/>
                <w:szCs w:val="12"/>
              </w:rPr>
              <w:t xml:space="preserve">размещения </w:t>
            </w:r>
            <w:r w:rsidRPr="00032520">
              <w:rPr>
                <w:sz w:val="12"/>
                <w:szCs w:val="12"/>
              </w:rPr>
              <w:t>линейного</w:t>
            </w:r>
            <w:r w:rsidRPr="00032520">
              <w:rPr>
                <w:spacing w:val="-2"/>
                <w:sz w:val="12"/>
                <w:szCs w:val="12"/>
              </w:rPr>
              <w:t xml:space="preserve"> </w:t>
            </w:r>
            <w:r w:rsidRPr="00032520">
              <w:rPr>
                <w:sz w:val="12"/>
                <w:szCs w:val="12"/>
              </w:rPr>
              <w:t>объекта</w:t>
            </w:r>
            <w:r w:rsidRPr="00032520">
              <w:rPr>
                <w:spacing w:val="-2"/>
                <w:sz w:val="12"/>
                <w:szCs w:val="12"/>
              </w:rPr>
              <w:t xml:space="preserve"> </w:t>
            </w:r>
            <w:r w:rsidRPr="00032520">
              <w:rPr>
                <w:sz w:val="12"/>
                <w:szCs w:val="12"/>
              </w:rPr>
              <w:t>(объектов)</w:t>
            </w:r>
            <w:r w:rsidRPr="00032520">
              <w:rPr>
                <w:spacing w:val="-2"/>
                <w:sz w:val="12"/>
                <w:szCs w:val="12"/>
              </w:rPr>
              <w:t xml:space="preserve"> </w:t>
            </w:r>
            <w:r w:rsidRPr="00032520">
              <w:rPr>
                <w:sz w:val="12"/>
                <w:szCs w:val="12"/>
              </w:rPr>
              <w:t>с</w:t>
            </w:r>
            <w:r w:rsidRPr="00032520">
              <w:rPr>
                <w:spacing w:val="-4"/>
                <w:sz w:val="12"/>
                <w:szCs w:val="12"/>
              </w:rPr>
              <w:t xml:space="preserve"> </w:t>
            </w:r>
            <w:r w:rsidRPr="00032520">
              <w:rPr>
                <w:sz w:val="12"/>
                <w:szCs w:val="12"/>
              </w:rPr>
              <w:t>водными</w:t>
            </w:r>
            <w:r w:rsidRPr="00032520">
              <w:rPr>
                <w:spacing w:val="-2"/>
                <w:sz w:val="12"/>
                <w:szCs w:val="12"/>
              </w:rPr>
              <w:t xml:space="preserve"> </w:t>
            </w:r>
            <w:r w:rsidRPr="00032520">
              <w:rPr>
                <w:sz w:val="12"/>
                <w:szCs w:val="12"/>
              </w:rPr>
              <w:lastRenderedPageBreak/>
              <w:t>объектами</w:t>
            </w:r>
            <w:r w:rsidRPr="00032520">
              <w:rPr>
                <w:spacing w:val="-2"/>
                <w:sz w:val="12"/>
                <w:szCs w:val="12"/>
              </w:rPr>
              <w:t xml:space="preserve"> </w:t>
            </w:r>
            <w:r w:rsidRPr="00032520">
              <w:rPr>
                <w:sz w:val="12"/>
                <w:szCs w:val="12"/>
              </w:rPr>
              <w:t>(в</w:t>
            </w:r>
            <w:r w:rsidRPr="00032520">
              <w:rPr>
                <w:spacing w:val="-4"/>
                <w:sz w:val="12"/>
                <w:szCs w:val="12"/>
              </w:rPr>
              <w:t xml:space="preserve"> </w:t>
            </w:r>
            <w:r w:rsidRPr="00032520">
              <w:rPr>
                <w:sz w:val="12"/>
                <w:szCs w:val="12"/>
              </w:rPr>
              <w:t>том</w:t>
            </w:r>
            <w:r w:rsidRPr="00032520">
              <w:rPr>
                <w:spacing w:val="-57"/>
                <w:sz w:val="12"/>
                <w:szCs w:val="12"/>
              </w:rPr>
              <w:t xml:space="preserve"> </w:t>
            </w:r>
            <w:r w:rsidRPr="00032520">
              <w:rPr>
                <w:sz w:val="12"/>
                <w:szCs w:val="12"/>
              </w:rPr>
              <w:t>числе</w:t>
            </w:r>
            <w:r w:rsidRPr="00032520">
              <w:rPr>
                <w:spacing w:val="-2"/>
                <w:sz w:val="12"/>
                <w:szCs w:val="12"/>
              </w:rPr>
              <w:t xml:space="preserve"> </w:t>
            </w:r>
            <w:r w:rsidRPr="00032520">
              <w:rPr>
                <w:sz w:val="12"/>
                <w:szCs w:val="12"/>
              </w:rPr>
              <w:t>с</w:t>
            </w:r>
            <w:r w:rsidRPr="00032520">
              <w:rPr>
                <w:spacing w:val="-2"/>
                <w:sz w:val="12"/>
                <w:szCs w:val="12"/>
              </w:rPr>
              <w:t xml:space="preserve"> </w:t>
            </w:r>
            <w:r w:rsidRPr="00032520">
              <w:rPr>
                <w:sz w:val="12"/>
                <w:szCs w:val="12"/>
              </w:rPr>
              <w:t>водотоками, водоемами,</w:t>
            </w:r>
            <w:r w:rsidRPr="00032520">
              <w:rPr>
                <w:spacing w:val="-1"/>
                <w:sz w:val="12"/>
                <w:szCs w:val="12"/>
              </w:rPr>
              <w:t xml:space="preserve"> </w:t>
            </w:r>
            <w:r w:rsidRPr="00032520">
              <w:rPr>
                <w:sz w:val="12"/>
                <w:szCs w:val="12"/>
              </w:rPr>
              <w:t>болотами и</w:t>
            </w:r>
            <w:r w:rsidRPr="00032520">
              <w:rPr>
                <w:spacing w:val="-1"/>
                <w:sz w:val="12"/>
                <w:szCs w:val="12"/>
              </w:rPr>
              <w:t xml:space="preserve"> </w:t>
            </w:r>
            <w:r w:rsidRPr="00032520">
              <w:rPr>
                <w:sz w:val="12"/>
                <w:szCs w:val="12"/>
              </w:rPr>
              <w:t>т.д.)</w:t>
            </w:r>
          </w:p>
        </w:tc>
        <w:tc>
          <w:tcPr>
            <w:tcW w:w="0" w:type="auto"/>
            <w:vAlign w:val="center"/>
          </w:tcPr>
          <w:p w:rsidR="00032520" w:rsidRPr="00032520" w:rsidRDefault="00032520" w:rsidP="006859E8">
            <w:pPr>
              <w:pStyle w:val="TableParagraph"/>
              <w:jc w:val="center"/>
              <w:rPr>
                <w:sz w:val="12"/>
                <w:szCs w:val="12"/>
              </w:rPr>
            </w:pPr>
          </w:p>
        </w:tc>
      </w:tr>
      <w:tr w:rsidR="00032520" w:rsidTr="006859E8">
        <w:tc>
          <w:tcPr>
            <w:tcW w:w="0" w:type="auto"/>
            <w:vAlign w:val="center"/>
          </w:tcPr>
          <w:p w:rsidR="00032520" w:rsidRPr="00032520" w:rsidRDefault="00032520" w:rsidP="006859E8">
            <w:pPr>
              <w:pStyle w:val="TableParagraph"/>
              <w:jc w:val="center"/>
              <w:rPr>
                <w:sz w:val="12"/>
                <w:szCs w:val="12"/>
              </w:rPr>
            </w:pPr>
          </w:p>
        </w:tc>
        <w:tc>
          <w:tcPr>
            <w:tcW w:w="0" w:type="auto"/>
            <w:vAlign w:val="center"/>
          </w:tcPr>
          <w:p w:rsidR="00032520" w:rsidRPr="00032520" w:rsidRDefault="00032520" w:rsidP="006859E8">
            <w:pPr>
              <w:pStyle w:val="TableParagraph"/>
              <w:jc w:val="center"/>
              <w:rPr>
                <w:b/>
                <w:sz w:val="12"/>
                <w:szCs w:val="12"/>
              </w:rPr>
            </w:pPr>
            <w:r w:rsidRPr="00032520">
              <w:rPr>
                <w:b/>
                <w:sz w:val="12"/>
                <w:szCs w:val="12"/>
              </w:rPr>
              <w:t>Приложения</w:t>
            </w:r>
          </w:p>
        </w:tc>
        <w:tc>
          <w:tcPr>
            <w:tcW w:w="0" w:type="auto"/>
            <w:vAlign w:val="center"/>
          </w:tcPr>
          <w:p w:rsidR="00032520" w:rsidRPr="00032520" w:rsidRDefault="00032520" w:rsidP="006859E8">
            <w:pPr>
              <w:pStyle w:val="TableParagraph"/>
              <w:jc w:val="center"/>
              <w:rPr>
                <w:sz w:val="12"/>
                <w:szCs w:val="12"/>
              </w:rPr>
            </w:pPr>
          </w:p>
        </w:tc>
      </w:tr>
    </w:tbl>
    <w:p w:rsidR="00032520" w:rsidRDefault="00032520" w:rsidP="00032520">
      <w:pPr>
        <w:pStyle w:val="aff1"/>
        <w:ind w:firstLine="284"/>
        <w:jc w:val="center"/>
        <w:rPr>
          <w:rFonts w:ascii="Times New Roman" w:hAnsi="Times New Roman" w:cs="Times New Roman"/>
          <w:sz w:val="12"/>
          <w:szCs w:val="12"/>
        </w:rPr>
      </w:pPr>
    </w:p>
    <w:p w:rsidR="006859E8" w:rsidRPr="006859E8" w:rsidRDefault="006859E8" w:rsidP="006859E8">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6859E8">
        <w:rPr>
          <w:rFonts w:ascii="Times New Roman"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p w:rsidR="006859E8" w:rsidRPr="006859E8" w:rsidRDefault="006859E8" w:rsidP="006859E8">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В административном отношении изысканный объект расположен </w:t>
      </w:r>
      <w:r w:rsidRPr="006859E8">
        <w:rPr>
          <w:rFonts w:ascii="Times New Roman" w:hAnsi="Times New Roman" w:cs="Times New Roman"/>
          <w:sz w:val="12"/>
          <w:szCs w:val="12"/>
        </w:rPr>
        <w:t>в Сергиевском районе Самарской области.</w:t>
      </w: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Ближайшие населенные пункты от проектируемого объекта:</w:t>
      </w:r>
    </w:p>
    <w:p w:rsidR="006859E8" w:rsidRPr="006859E8" w:rsidRDefault="006859E8" w:rsidP="006859E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9E8">
        <w:rPr>
          <w:rFonts w:ascii="Times New Roman" w:hAnsi="Times New Roman" w:cs="Times New Roman"/>
          <w:sz w:val="12"/>
          <w:szCs w:val="12"/>
        </w:rPr>
        <w:t>с. Сидоровка расположено к северо-востоку от площадки КС-1 в 1638,61 м, к северо-востоку от площадки КС-2 в 3640,89 м;</w:t>
      </w:r>
    </w:p>
    <w:p w:rsidR="006859E8" w:rsidRPr="006859E8" w:rsidRDefault="006859E8" w:rsidP="006859E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9E8">
        <w:rPr>
          <w:rFonts w:ascii="Times New Roman" w:hAnsi="Times New Roman" w:cs="Times New Roman"/>
          <w:sz w:val="12"/>
          <w:szCs w:val="12"/>
        </w:rPr>
        <w:t>с. Нижняя Козловка расположено к северо-западу от площадки КС-1 в 2110,80 м, к северо-западу от площадки КС-2 в 3852,93 м;</w:t>
      </w:r>
    </w:p>
    <w:p w:rsidR="006859E8" w:rsidRPr="006859E8" w:rsidRDefault="006859E8" w:rsidP="006859E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9E8">
        <w:rPr>
          <w:rFonts w:ascii="Times New Roman" w:hAnsi="Times New Roman" w:cs="Times New Roman"/>
          <w:sz w:val="12"/>
          <w:szCs w:val="12"/>
        </w:rPr>
        <w:t>п. Кабановка расположено к юго-западу от площадки КС-1 в 7398,59 м, к юго-западу от площадки КС-2 в 5630,46 м;</w:t>
      </w:r>
    </w:p>
    <w:p w:rsidR="006859E8" w:rsidRPr="006859E8" w:rsidRDefault="006859E8" w:rsidP="006859E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6859E8">
        <w:rPr>
          <w:rFonts w:ascii="Times New Roman" w:hAnsi="Times New Roman" w:cs="Times New Roman"/>
          <w:sz w:val="12"/>
          <w:szCs w:val="12"/>
        </w:rPr>
        <w:t>п. Сарбай расположено к юго-востоку от площадки КС-1 в 11789,28 м, к юго-востоку от площадки КС-2 в 10238,25 м;</w:t>
      </w: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Дорожная сеть района работ развита хорошо и представлена а/д «Кинель- Черкассы-«Урал»», подъездными дорогами к селам: Сарбай, Кабановка, Сидоровка, а также сетью проселочных дорог, труднопроходимых в период осенне-весенней распутицы.</w:t>
      </w: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Гидрография представлена р. Сургут, расположенной севернее в 1963,34м от площадки КС-1 и в 4725,84 км севернее площадки КС-2.</w:t>
      </w:r>
    </w:p>
    <w:p w:rsid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Местность района работ открытая, рельеф района пологоволнистый, с уклоном до 8.874%. Абсолютные отметки колеблются от 90,75 до 117.52 м.</w:t>
      </w:r>
    </w:p>
    <w:p w:rsidR="006859E8" w:rsidRDefault="006859E8" w:rsidP="006859E8">
      <w:pPr>
        <w:pStyle w:val="aff1"/>
        <w:ind w:firstLine="284"/>
        <w:jc w:val="center"/>
        <w:rPr>
          <w:rFonts w:ascii="Times New Roman" w:hAnsi="Times New Roman" w:cs="Times New Roman"/>
          <w:sz w:val="12"/>
          <w:szCs w:val="12"/>
        </w:rPr>
      </w:pPr>
      <w:r>
        <w:rPr>
          <w:noProof/>
        </w:rPr>
        <w:drawing>
          <wp:inline distT="0" distB="0" distL="0" distR="0">
            <wp:extent cx="1571625" cy="1566961"/>
            <wp:effectExtent l="0" t="0" r="0" b="0"/>
            <wp:docPr id="14" name="Рисунок 14" descr="C:\Users\user\AppData\Local\Microsoft\Windows\Temporary Internet Files\Content.Word\м н0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м н0з.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566961"/>
                    </a:xfrm>
                    <a:prstGeom prst="rect">
                      <a:avLst/>
                    </a:prstGeom>
                    <a:noFill/>
                    <a:ln>
                      <a:noFill/>
                    </a:ln>
                  </pic:spPr>
                </pic:pic>
              </a:graphicData>
            </a:graphic>
          </wp:inline>
        </w:drawing>
      </w:r>
    </w:p>
    <w:p w:rsidR="006859E8" w:rsidRDefault="006859E8" w:rsidP="006859E8">
      <w:pPr>
        <w:pStyle w:val="aff1"/>
        <w:ind w:firstLine="284"/>
        <w:jc w:val="center"/>
        <w:rPr>
          <w:rFonts w:ascii="Times New Roman" w:hAnsi="Times New Roman" w:cs="Times New Roman"/>
          <w:sz w:val="12"/>
          <w:szCs w:val="12"/>
        </w:rPr>
      </w:pPr>
      <w:r w:rsidRPr="006859E8">
        <w:rPr>
          <w:rFonts w:ascii="Times New Roman" w:hAnsi="Times New Roman" w:cs="Times New Roman"/>
          <w:sz w:val="12"/>
          <w:szCs w:val="12"/>
        </w:rPr>
        <w:t xml:space="preserve">Рисунок </w:t>
      </w:r>
      <w:r>
        <w:rPr>
          <w:rFonts w:ascii="Times New Roman" w:hAnsi="Times New Roman" w:cs="Times New Roman"/>
          <w:sz w:val="12"/>
          <w:szCs w:val="12"/>
        </w:rPr>
        <w:t>1 - Обзорная схема района работ</w:t>
      </w:r>
    </w:p>
    <w:p w:rsidR="006859E8" w:rsidRPr="006859E8" w:rsidRDefault="006859E8" w:rsidP="006859E8">
      <w:pPr>
        <w:pStyle w:val="aff1"/>
        <w:ind w:firstLine="284"/>
        <w:jc w:val="center"/>
        <w:rPr>
          <w:rFonts w:ascii="Times New Roman" w:hAnsi="Times New Roman" w:cs="Times New Roman"/>
          <w:sz w:val="12"/>
          <w:szCs w:val="12"/>
        </w:rPr>
      </w:pP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Климатическая характеристика составлена по данным многолетних наблюдений на МС Серноводск с</w:t>
      </w:r>
      <w:r>
        <w:rPr>
          <w:rFonts w:ascii="Times New Roman" w:hAnsi="Times New Roman" w:cs="Times New Roman"/>
          <w:sz w:val="12"/>
          <w:szCs w:val="12"/>
        </w:rPr>
        <w:t xml:space="preserve">огласно справкам, выданным ФГБУ </w:t>
      </w:r>
      <w:r w:rsidRPr="006859E8">
        <w:rPr>
          <w:rFonts w:ascii="Times New Roman" w:hAnsi="Times New Roman" w:cs="Times New Roman"/>
          <w:sz w:val="12"/>
          <w:szCs w:val="12"/>
        </w:rPr>
        <w:t>«Приволжское УГМС» и приведенной в Приложении Г. Климатические параметры, не вошедшие в справки, приняты по наиболее консервативным значениям.</w:t>
      </w: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Согласно ГОСТ 16350-80, район изысканий расположен в макроклиматическом районе с умеренным климатом, климатический район – умеренный II5. Согласно СП 131.13330.2020 (рисунок 1 [17]) территория изысканий относится к климатическому району – I В.</w:t>
      </w: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Температура воздуха. Температура воздуха на территории по данным МС Серноводск в среднем за год положительная и составляет 4,1 оС (приложение Г). Самым жарким месяцем является июль (плюс 20,3оС), самым холодным – январь (минус 12,7оС). Абсолютный максимум зафиксирован на отметке</w:t>
      </w:r>
      <w:r>
        <w:rPr>
          <w:rFonts w:ascii="Times New Roman" w:hAnsi="Times New Roman" w:cs="Times New Roman"/>
          <w:sz w:val="12"/>
          <w:szCs w:val="12"/>
        </w:rPr>
        <w:t xml:space="preserve"> </w:t>
      </w:r>
      <w:r w:rsidRPr="006859E8">
        <w:rPr>
          <w:rFonts w:ascii="Times New Roman" w:hAnsi="Times New Roman" w:cs="Times New Roman"/>
          <w:sz w:val="12"/>
          <w:szCs w:val="12"/>
        </w:rPr>
        <w:t>плюс 39,8оС, абсолютный минимум – минус 48,1оС. Средний из ежегодный абсолютных максимумов +34,90С. Средний из ежегодных абсолютных минимумов минус 33,40С. Годовой ход температуры представлен в таблице 3.1. Средняя максимальная температура воздуха самого жаркого месяца (июль) - плюс 26,6</w:t>
      </w:r>
      <w:r w:rsidRPr="006859E8">
        <w:rPr>
          <w:rFonts w:ascii="Times New Roman" w:hAnsi="Times New Roman" w:cs="Times New Roman"/>
          <w:sz w:val="12"/>
          <w:szCs w:val="12"/>
        </w:rPr>
        <w:t xml:space="preserve">С. Температура холодного периода (средняя температура наиболее холодной части отопительного периода) – минус 17,3 </w:t>
      </w:r>
      <w:r w:rsidRPr="006859E8">
        <w:rPr>
          <w:rFonts w:ascii="Times New Roman" w:hAnsi="Times New Roman" w:cs="Times New Roman"/>
          <w:sz w:val="12"/>
          <w:szCs w:val="12"/>
        </w:rPr>
        <w:t>С (приложение Г).</w:t>
      </w:r>
    </w:p>
    <w:p w:rsid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Таблица 0.1 - Температура воздуха, оС, (Приложение Г)</w:t>
      </w:r>
    </w:p>
    <w:p w:rsidR="006859E8" w:rsidRDefault="006859E8" w:rsidP="006859E8">
      <w:pPr>
        <w:pStyle w:val="aff1"/>
        <w:ind w:firstLine="284"/>
        <w:jc w:val="center"/>
        <w:rPr>
          <w:rFonts w:ascii="Times New Roman" w:hAnsi="Times New Roman" w:cs="Times New Roman"/>
          <w:sz w:val="12"/>
          <w:szCs w:val="12"/>
        </w:rPr>
      </w:pPr>
      <w:r>
        <w:rPr>
          <w:noProof/>
        </w:rPr>
        <w:drawing>
          <wp:inline distT="0" distB="0" distL="0" distR="0" wp14:anchorId="03B33518" wp14:editId="0D0882A2">
            <wp:extent cx="2714625" cy="836201"/>
            <wp:effectExtent l="0" t="0" r="0" b="2540"/>
            <wp:docPr id="15" name="Рисунок 15"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Снимок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836201"/>
                    </a:xfrm>
                    <a:prstGeom prst="rect">
                      <a:avLst/>
                    </a:prstGeom>
                    <a:noFill/>
                    <a:ln>
                      <a:noFill/>
                    </a:ln>
                  </pic:spPr>
                </pic:pic>
              </a:graphicData>
            </a:graphic>
          </wp:inline>
        </w:drawing>
      </w:r>
    </w:p>
    <w:p w:rsidR="006859E8" w:rsidRP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Температурные параметры холодного периода года на МС Серноводск приведены в таблице 3.2. Температурные параметры теплого периода года на МС Серноводск, опубликованные в СП 131.13330.2020 [17], отсутствуют. Данные приняты по МС Самара и представлены в таблице 0.3</w:t>
      </w:r>
    </w:p>
    <w:p w:rsidR="006859E8" w:rsidRDefault="006859E8" w:rsidP="006859E8">
      <w:pPr>
        <w:pStyle w:val="aff1"/>
        <w:ind w:firstLine="284"/>
        <w:jc w:val="both"/>
        <w:rPr>
          <w:rFonts w:ascii="Times New Roman" w:hAnsi="Times New Roman" w:cs="Times New Roman"/>
          <w:sz w:val="12"/>
          <w:szCs w:val="12"/>
        </w:rPr>
      </w:pPr>
      <w:r w:rsidRPr="006859E8">
        <w:rPr>
          <w:rFonts w:ascii="Times New Roman" w:hAnsi="Times New Roman" w:cs="Times New Roman"/>
          <w:sz w:val="12"/>
          <w:szCs w:val="12"/>
        </w:rPr>
        <w:t>Таблица 0.2 - Температурные параметры холодного периода года, (Приложение Г, 1970-2020 гг.)</w:t>
      </w:r>
    </w:p>
    <w:tbl>
      <w:tblPr>
        <w:tblStyle w:val="aff6"/>
        <w:tblW w:w="5000" w:type="pct"/>
        <w:tblLook w:val="04A0" w:firstRow="1" w:lastRow="0" w:firstColumn="1" w:lastColumn="0" w:noHBand="0" w:noVBand="1"/>
      </w:tblPr>
      <w:tblGrid>
        <w:gridCol w:w="1933"/>
        <w:gridCol w:w="1932"/>
        <w:gridCol w:w="1932"/>
        <w:gridCol w:w="1932"/>
      </w:tblGrid>
      <w:tr w:rsidR="00C14768" w:rsidTr="00C14768">
        <w:tc>
          <w:tcPr>
            <w:tcW w:w="2500" w:type="pct"/>
            <w:gridSpan w:val="2"/>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Температура воздуха наиболее холодных суток, ͦC обеспечностью</w:t>
            </w:r>
          </w:p>
        </w:tc>
        <w:tc>
          <w:tcPr>
            <w:tcW w:w="2500" w:type="pct"/>
            <w:gridSpan w:val="2"/>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Температура воздуха наиболее холодной пятидневки, ͦC обеспечностью</w:t>
            </w:r>
          </w:p>
        </w:tc>
      </w:tr>
      <w:tr w:rsidR="00C14768" w:rsidTr="00C14768">
        <w:tc>
          <w:tcPr>
            <w:tcW w:w="1250" w:type="pct"/>
            <w:vAlign w:val="center"/>
          </w:tcPr>
          <w:p w:rsidR="00C14768" w:rsidRDefault="00C14768" w:rsidP="00306D28">
            <w:pPr>
              <w:pStyle w:val="aff1"/>
              <w:jc w:val="center"/>
              <w:rPr>
                <w:rFonts w:ascii="Times New Roman" w:hAnsi="Times New Roman" w:cs="Times New Roman"/>
                <w:sz w:val="12"/>
                <w:szCs w:val="12"/>
              </w:rPr>
            </w:pPr>
            <w:r>
              <w:rPr>
                <w:rFonts w:ascii="Times New Roman" w:hAnsi="Times New Roman" w:cs="Times New Roman"/>
                <w:sz w:val="12"/>
                <w:szCs w:val="12"/>
              </w:rPr>
              <w:t>0,98</w:t>
            </w:r>
          </w:p>
        </w:tc>
        <w:tc>
          <w:tcPr>
            <w:tcW w:w="1250" w:type="pct"/>
            <w:vAlign w:val="center"/>
          </w:tcPr>
          <w:p w:rsidR="00C14768" w:rsidRDefault="00C14768" w:rsidP="00306D28">
            <w:pPr>
              <w:pStyle w:val="aff1"/>
              <w:jc w:val="center"/>
              <w:rPr>
                <w:rFonts w:ascii="Times New Roman" w:hAnsi="Times New Roman" w:cs="Times New Roman"/>
                <w:sz w:val="12"/>
                <w:szCs w:val="12"/>
              </w:rPr>
            </w:pPr>
            <w:r>
              <w:rPr>
                <w:rFonts w:ascii="Times New Roman" w:hAnsi="Times New Roman" w:cs="Times New Roman"/>
                <w:sz w:val="12"/>
                <w:szCs w:val="12"/>
              </w:rPr>
              <w:t>0,92</w:t>
            </w:r>
          </w:p>
        </w:tc>
        <w:tc>
          <w:tcPr>
            <w:tcW w:w="1250" w:type="pct"/>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0,98</w:t>
            </w:r>
          </w:p>
        </w:tc>
        <w:tc>
          <w:tcPr>
            <w:tcW w:w="1250" w:type="pct"/>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0,92</w:t>
            </w:r>
          </w:p>
        </w:tc>
      </w:tr>
      <w:tr w:rsidR="00C14768" w:rsidTr="00C14768">
        <w:tc>
          <w:tcPr>
            <w:tcW w:w="1250" w:type="pct"/>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-42</w:t>
            </w:r>
          </w:p>
        </w:tc>
        <w:tc>
          <w:tcPr>
            <w:tcW w:w="1250" w:type="pct"/>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-37</w:t>
            </w:r>
          </w:p>
        </w:tc>
        <w:tc>
          <w:tcPr>
            <w:tcW w:w="1250" w:type="pct"/>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-35</w:t>
            </w:r>
          </w:p>
        </w:tc>
        <w:tc>
          <w:tcPr>
            <w:tcW w:w="1250" w:type="pct"/>
            <w:vAlign w:val="center"/>
          </w:tcPr>
          <w:p w:rsidR="00C14768" w:rsidRDefault="00C14768" w:rsidP="00C14768">
            <w:pPr>
              <w:pStyle w:val="aff1"/>
              <w:jc w:val="center"/>
              <w:rPr>
                <w:rFonts w:ascii="Times New Roman" w:hAnsi="Times New Roman" w:cs="Times New Roman"/>
                <w:sz w:val="12"/>
                <w:szCs w:val="12"/>
              </w:rPr>
            </w:pPr>
            <w:r>
              <w:rPr>
                <w:rFonts w:ascii="Times New Roman" w:hAnsi="Times New Roman" w:cs="Times New Roman"/>
                <w:sz w:val="12"/>
                <w:szCs w:val="12"/>
              </w:rPr>
              <w:t>-29</w:t>
            </w:r>
          </w:p>
        </w:tc>
      </w:tr>
    </w:tbl>
    <w:p w:rsidR="006859E8" w:rsidRDefault="006859E8" w:rsidP="006859E8">
      <w:pPr>
        <w:pStyle w:val="aff1"/>
        <w:ind w:firstLine="284"/>
        <w:jc w:val="both"/>
        <w:rPr>
          <w:rFonts w:ascii="Times New Roman" w:hAnsi="Times New Roman" w:cs="Times New Roman"/>
          <w:sz w:val="12"/>
          <w:szCs w:val="12"/>
        </w:rPr>
      </w:pPr>
    </w:p>
    <w:p w:rsidR="00C14768" w:rsidRPr="00C14768" w:rsidRDefault="00C14768" w:rsidP="00C14768">
      <w:pPr>
        <w:pStyle w:val="aff1"/>
        <w:ind w:firstLine="284"/>
        <w:jc w:val="both"/>
        <w:rPr>
          <w:rFonts w:ascii="Times New Roman" w:hAnsi="Times New Roman" w:cs="Times New Roman"/>
          <w:sz w:val="12"/>
          <w:szCs w:val="12"/>
        </w:rPr>
      </w:pPr>
      <w:r w:rsidRPr="00C14768">
        <w:rPr>
          <w:rFonts w:ascii="Times New Roman" w:hAnsi="Times New Roman" w:cs="Times New Roman"/>
          <w:sz w:val="12"/>
          <w:szCs w:val="12"/>
        </w:rPr>
        <w:t>Таблица 0.3 - Температурные параметры теплого периода года, МС Самара (СП 131.13330.2020)</w:t>
      </w:r>
    </w:p>
    <w:tbl>
      <w:tblPr>
        <w:tblStyle w:val="aff6"/>
        <w:tblW w:w="0" w:type="auto"/>
        <w:tblLook w:val="04A0" w:firstRow="1" w:lastRow="0" w:firstColumn="1" w:lastColumn="0" w:noHBand="0" w:noVBand="1"/>
      </w:tblPr>
      <w:tblGrid>
        <w:gridCol w:w="1242"/>
        <w:gridCol w:w="1418"/>
        <w:gridCol w:w="1962"/>
        <w:gridCol w:w="1440"/>
        <w:gridCol w:w="1667"/>
      </w:tblGrid>
      <w:tr w:rsidR="00C14768" w:rsidTr="00E5448E">
        <w:tc>
          <w:tcPr>
            <w:tcW w:w="1242" w:type="dxa"/>
            <w:vAlign w:val="center"/>
          </w:tcPr>
          <w:p w:rsidR="00C14768" w:rsidRDefault="00E5448E"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Температура воздуха, ºС</w:t>
            </w:r>
            <w:r>
              <w:rPr>
                <w:rFonts w:ascii="Times New Roman" w:hAnsi="Times New Roman" w:cs="Times New Roman"/>
                <w:sz w:val="12"/>
                <w:szCs w:val="12"/>
              </w:rPr>
              <w:t xml:space="preserve"> обеспеченностью </w:t>
            </w:r>
            <w:r w:rsidRPr="00C14768">
              <w:rPr>
                <w:rFonts w:ascii="Times New Roman" w:hAnsi="Times New Roman" w:cs="Times New Roman"/>
                <w:sz w:val="12"/>
                <w:szCs w:val="12"/>
              </w:rPr>
              <w:t>0,95</w:t>
            </w:r>
          </w:p>
        </w:tc>
        <w:tc>
          <w:tcPr>
            <w:tcW w:w="1418" w:type="dxa"/>
            <w:vAlign w:val="center"/>
          </w:tcPr>
          <w:p w:rsidR="00C14768" w:rsidRDefault="00E5448E" w:rsidP="00E5448E">
            <w:pPr>
              <w:pStyle w:val="aff1"/>
              <w:jc w:val="center"/>
              <w:rPr>
                <w:rFonts w:ascii="Times New Roman" w:hAnsi="Times New Roman" w:cs="Times New Roman"/>
                <w:sz w:val="12"/>
                <w:szCs w:val="12"/>
              </w:rPr>
            </w:pPr>
            <w:r>
              <w:rPr>
                <w:rFonts w:ascii="Times New Roman" w:hAnsi="Times New Roman" w:cs="Times New Roman"/>
                <w:sz w:val="12"/>
                <w:szCs w:val="12"/>
              </w:rPr>
              <w:t xml:space="preserve">Температура </w:t>
            </w:r>
            <w:r w:rsidRPr="00E5448E">
              <w:rPr>
                <w:rFonts w:ascii="Times New Roman" w:hAnsi="Times New Roman" w:cs="Times New Roman"/>
                <w:sz w:val="12"/>
                <w:szCs w:val="12"/>
              </w:rPr>
              <w:t>в</w:t>
            </w:r>
            <w:r w:rsidRPr="00C14768">
              <w:rPr>
                <w:rFonts w:ascii="Times New Roman" w:hAnsi="Times New Roman" w:cs="Times New Roman"/>
                <w:sz w:val="12"/>
                <w:szCs w:val="12"/>
              </w:rPr>
              <w:t>оздуха, ºС, обеспеченностью</w:t>
            </w:r>
            <w:r>
              <w:rPr>
                <w:rFonts w:ascii="Times New Roman" w:hAnsi="Times New Roman" w:cs="Times New Roman"/>
                <w:sz w:val="12"/>
                <w:szCs w:val="12"/>
              </w:rPr>
              <w:t xml:space="preserve"> </w:t>
            </w:r>
            <w:r w:rsidRPr="00C14768">
              <w:rPr>
                <w:rFonts w:ascii="Times New Roman" w:hAnsi="Times New Roman" w:cs="Times New Roman"/>
                <w:sz w:val="12"/>
                <w:szCs w:val="12"/>
              </w:rPr>
              <w:t>0,98</w:t>
            </w:r>
          </w:p>
        </w:tc>
        <w:tc>
          <w:tcPr>
            <w:tcW w:w="1962" w:type="dxa"/>
            <w:vAlign w:val="center"/>
          </w:tcPr>
          <w:p w:rsidR="00C14768" w:rsidRDefault="00E5448E"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Средняя максимальная температура</w:t>
            </w:r>
            <w:r w:rsidRPr="00C14768">
              <w:rPr>
                <w:rFonts w:ascii="Times New Roman" w:hAnsi="Times New Roman" w:cs="Times New Roman"/>
                <w:sz w:val="12"/>
                <w:szCs w:val="12"/>
              </w:rPr>
              <w:tab/>
              <w:t>воздуха наиболее теплого месяца, ºС</w:t>
            </w:r>
          </w:p>
        </w:tc>
        <w:tc>
          <w:tcPr>
            <w:tcW w:w="1440" w:type="dxa"/>
            <w:vAlign w:val="center"/>
          </w:tcPr>
          <w:p w:rsidR="00C14768" w:rsidRDefault="00E5448E"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Абсолютная максимальная температура воздуха, ºС</w:t>
            </w:r>
          </w:p>
        </w:tc>
        <w:tc>
          <w:tcPr>
            <w:tcW w:w="1667" w:type="dxa"/>
            <w:vAlign w:val="center"/>
          </w:tcPr>
          <w:p w:rsidR="00C14768" w:rsidRDefault="00E5448E"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Среднесуточная</w:t>
            </w:r>
            <w:r>
              <w:rPr>
                <w:rFonts w:ascii="Times New Roman" w:hAnsi="Times New Roman" w:cs="Times New Roman"/>
                <w:sz w:val="12"/>
                <w:szCs w:val="12"/>
              </w:rPr>
              <w:t xml:space="preserve"> </w:t>
            </w:r>
            <w:r w:rsidRPr="00C14768">
              <w:rPr>
                <w:rFonts w:ascii="Times New Roman" w:hAnsi="Times New Roman" w:cs="Times New Roman"/>
                <w:sz w:val="12"/>
                <w:szCs w:val="12"/>
              </w:rPr>
              <w:t>амплитуда температуры воздуха наиболее теплого месяца, ºС</w:t>
            </w:r>
          </w:p>
        </w:tc>
      </w:tr>
      <w:tr w:rsidR="00C14768" w:rsidTr="00E5448E">
        <w:tc>
          <w:tcPr>
            <w:tcW w:w="1242" w:type="dxa"/>
            <w:vAlign w:val="center"/>
          </w:tcPr>
          <w:p w:rsidR="00C14768" w:rsidRPr="00C14768" w:rsidRDefault="00C14768"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25</w:t>
            </w:r>
          </w:p>
        </w:tc>
        <w:tc>
          <w:tcPr>
            <w:tcW w:w="1418" w:type="dxa"/>
            <w:vAlign w:val="center"/>
          </w:tcPr>
          <w:p w:rsidR="00C14768" w:rsidRDefault="00C14768"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29</w:t>
            </w:r>
          </w:p>
        </w:tc>
        <w:tc>
          <w:tcPr>
            <w:tcW w:w="1962" w:type="dxa"/>
            <w:vAlign w:val="center"/>
          </w:tcPr>
          <w:p w:rsidR="00C14768" w:rsidRDefault="00C14768"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27,5</w:t>
            </w:r>
          </w:p>
        </w:tc>
        <w:tc>
          <w:tcPr>
            <w:tcW w:w="1440" w:type="dxa"/>
            <w:vAlign w:val="center"/>
          </w:tcPr>
          <w:p w:rsidR="00C14768" w:rsidRDefault="00C14768"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40</w:t>
            </w:r>
          </w:p>
        </w:tc>
        <w:tc>
          <w:tcPr>
            <w:tcW w:w="1667" w:type="dxa"/>
            <w:vAlign w:val="center"/>
          </w:tcPr>
          <w:p w:rsidR="00C14768" w:rsidRDefault="00C14768" w:rsidP="00E5448E">
            <w:pPr>
              <w:pStyle w:val="aff1"/>
              <w:jc w:val="center"/>
              <w:rPr>
                <w:rFonts w:ascii="Times New Roman" w:hAnsi="Times New Roman" w:cs="Times New Roman"/>
                <w:sz w:val="12"/>
                <w:szCs w:val="12"/>
              </w:rPr>
            </w:pPr>
            <w:r w:rsidRPr="00C14768">
              <w:rPr>
                <w:rFonts w:ascii="Times New Roman" w:hAnsi="Times New Roman" w:cs="Times New Roman"/>
                <w:sz w:val="12"/>
                <w:szCs w:val="12"/>
              </w:rPr>
              <w:t>10,7</w:t>
            </w:r>
          </w:p>
        </w:tc>
      </w:tr>
    </w:tbl>
    <w:p w:rsidR="00C14768" w:rsidRPr="00C14768" w:rsidRDefault="00C14768" w:rsidP="00E5448E">
      <w:pPr>
        <w:pStyle w:val="aff1"/>
        <w:jc w:val="both"/>
        <w:rPr>
          <w:rFonts w:ascii="Times New Roman" w:hAnsi="Times New Roman" w:cs="Times New Roman"/>
          <w:sz w:val="12"/>
          <w:szCs w:val="12"/>
        </w:rPr>
      </w:pPr>
      <w:r w:rsidRPr="00C14768">
        <w:rPr>
          <w:rFonts w:ascii="Times New Roman" w:hAnsi="Times New Roman" w:cs="Times New Roman"/>
          <w:sz w:val="12"/>
          <w:szCs w:val="12"/>
        </w:rPr>
        <w:tab/>
      </w:r>
      <w:r w:rsidRPr="00C14768">
        <w:rPr>
          <w:rFonts w:ascii="Times New Roman" w:hAnsi="Times New Roman" w:cs="Times New Roman"/>
          <w:sz w:val="12"/>
          <w:szCs w:val="12"/>
        </w:rPr>
        <w:tab/>
      </w:r>
    </w:p>
    <w:p w:rsidR="00C14768" w:rsidRPr="00C14768" w:rsidRDefault="00C14768" w:rsidP="00C14768">
      <w:pPr>
        <w:pStyle w:val="aff1"/>
        <w:ind w:firstLine="284"/>
        <w:jc w:val="both"/>
        <w:rPr>
          <w:rFonts w:ascii="Times New Roman" w:hAnsi="Times New Roman" w:cs="Times New Roman"/>
          <w:sz w:val="12"/>
          <w:szCs w:val="12"/>
        </w:rPr>
      </w:pPr>
      <w:r w:rsidRPr="00C14768">
        <w:rPr>
          <w:rFonts w:ascii="Times New Roman" w:hAnsi="Times New Roman" w:cs="Times New Roman"/>
          <w:sz w:val="12"/>
          <w:szCs w:val="12"/>
        </w:rPr>
        <w:lastRenderedPageBreak/>
        <w:t>Продолжительность периода со среднесуточной температурой воздуха ниже 00С составляет 144 дней, выше 00С - 221 дней.</w:t>
      </w:r>
    </w:p>
    <w:p w:rsidR="00C14768" w:rsidRPr="00C14768" w:rsidRDefault="00C14768" w:rsidP="00C14768">
      <w:pPr>
        <w:pStyle w:val="aff1"/>
        <w:ind w:firstLine="284"/>
        <w:jc w:val="both"/>
        <w:rPr>
          <w:rFonts w:ascii="Times New Roman" w:hAnsi="Times New Roman" w:cs="Times New Roman"/>
          <w:sz w:val="12"/>
          <w:szCs w:val="12"/>
        </w:rPr>
      </w:pPr>
      <w:r w:rsidRPr="00C14768">
        <w:rPr>
          <w:rFonts w:ascii="Times New Roman" w:hAnsi="Times New Roman" w:cs="Times New Roman"/>
          <w:sz w:val="12"/>
          <w:szCs w:val="12"/>
        </w:rPr>
        <w:t>Средние даты перехода среднесуточной температуры воздуха через заданные значения приведены в таблице 3.4.</w:t>
      </w:r>
    </w:p>
    <w:p w:rsidR="00C14768" w:rsidRPr="00C14768" w:rsidRDefault="00C14768" w:rsidP="00C14768">
      <w:pPr>
        <w:pStyle w:val="aff1"/>
        <w:ind w:firstLine="284"/>
        <w:jc w:val="both"/>
        <w:rPr>
          <w:rFonts w:ascii="Times New Roman" w:hAnsi="Times New Roman" w:cs="Times New Roman"/>
          <w:sz w:val="12"/>
          <w:szCs w:val="12"/>
        </w:rPr>
      </w:pPr>
      <w:r w:rsidRPr="00C14768">
        <w:rPr>
          <w:rFonts w:ascii="Times New Roman" w:hAnsi="Times New Roman" w:cs="Times New Roman"/>
          <w:sz w:val="12"/>
          <w:szCs w:val="12"/>
        </w:rPr>
        <w:t>Таблица 0.4 - Даты перехода средней суточной температуры воздуха через заданные значения (Приложение Г, 1964-2019 гг.)</w:t>
      </w:r>
    </w:p>
    <w:p w:rsidR="00C14768" w:rsidRPr="006859E8" w:rsidRDefault="00C14768" w:rsidP="00C14768">
      <w:pPr>
        <w:pStyle w:val="aff1"/>
        <w:ind w:firstLine="284"/>
        <w:jc w:val="both"/>
        <w:rPr>
          <w:rFonts w:ascii="Times New Roman" w:hAnsi="Times New Roman" w:cs="Times New Roman"/>
          <w:sz w:val="12"/>
          <w:szCs w:val="12"/>
        </w:rPr>
      </w:pPr>
      <w:r w:rsidRPr="00C14768">
        <w:rPr>
          <w:rFonts w:ascii="Times New Roman" w:hAnsi="Times New Roman" w:cs="Times New Roman"/>
          <w:sz w:val="12"/>
          <w:szCs w:val="12"/>
        </w:rPr>
        <w:t>Даты перехода средней суточной температуры воздуха через</w:t>
      </w:r>
    </w:p>
    <w:p w:rsidR="00971018" w:rsidRDefault="007C59BA" w:rsidP="0015587D">
      <w:pPr>
        <w:pStyle w:val="aff1"/>
        <w:ind w:firstLine="284"/>
        <w:jc w:val="center"/>
        <w:rPr>
          <w:rFonts w:ascii="Times New Roman" w:hAnsi="Times New Roman" w:cs="Times New Roman"/>
          <w:sz w:val="12"/>
          <w:szCs w:val="12"/>
        </w:rPr>
      </w:pPr>
      <w:r>
        <w:rPr>
          <w:noProof/>
        </w:rPr>
        <w:drawing>
          <wp:inline distT="0" distB="0" distL="0" distR="0">
            <wp:extent cx="3200400" cy="614363"/>
            <wp:effectExtent l="0" t="0" r="0" b="0"/>
            <wp:docPr id="16" name="Рисунок 16"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Снимок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614363"/>
                    </a:xfrm>
                    <a:prstGeom prst="rect">
                      <a:avLst/>
                    </a:prstGeom>
                    <a:noFill/>
                    <a:ln>
                      <a:noFill/>
                    </a:ln>
                  </pic:spPr>
                </pic:pic>
              </a:graphicData>
            </a:graphic>
          </wp:inline>
        </w:drawing>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Влажность воздуха. Сведения о влажности воздуха приведены в таблице 3.5.</w:t>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Таблица 0.5 - Средняя месячная и годовая относительная влажность воздуха (Приложение Г, 1936-42 гг., 1945-47 гг., 1949-2019 гг.), %</w:t>
      </w:r>
    </w:p>
    <w:p w:rsidR="007C59BA" w:rsidRPr="007C59BA" w:rsidRDefault="007C59BA" w:rsidP="007C59BA">
      <w:pPr>
        <w:pStyle w:val="aff1"/>
        <w:ind w:firstLine="284"/>
        <w:jc w:val="center"/>
        <w:rPr>
          <w:rFonts w:ascii="Times New Roman" w:hAnsi="Times New Roman" w:cs="Times New Roman"/>
          <w:sz w:val="12"/>
          <w:szCs w:val="12"/>
        </w:rPr>
      </w:pPr>
      <w:r>
        <w:rPr>
          <w:noProof/>
        </w:rPr>
        <w:drawing>
          <wp:inline distT="0" distB="0" distL="0" distR="0" wp14:anchorId="555B8B12" wp14:editId="33F310A0">
            <wp:extent cx="3848100" cy="455244"/>
            <wp:effectExtent l="0" t="0" r="0" b="2540"/>
            <wp:docPr id="17" name="Рисунок 17"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Снимок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455244"/>
                    </a:xfrm>
                    <a:prstGeom prst="rect">
                      <a:avLst/>
                    </a:prstGeom>
                    <a:noFill/>
                    <a:ln>
                      <a:noFill/>
                    </a:ln>
                  </pic:spPr>
                </pic:pic>
              </a:graphicData>
            </a:graphic>
          </wp:inline>
        </w:drawing>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Данные о среднемесячной относительной влажности воздуха за холодный и теплый периоды года приведены по данным МС в</w:t>
      </w:r>
      <w:r>
        <w:rPr>
          <w:rFonts w:ascii="Times New Roman" w:hAnsi="Times New Roman" w:cs="Times New Roman"/>
          <w:sz w:val="12"/>
          <w:szCs w:val="12"/>
        </w:rPr>
        <w:t xml:space="preserve"> г. Самара по СП 131.13330.2020 </w:t>
      </w:r>
      <w:r w:rsidRPr="007C59BA">
        <w:rPr>
          <w:rFonts w:ascii="Times New Roman" w:hAnsi="Times New Roman" w:cs="Times New Roman"/>
          <w:sz w:val="12"/>
          <w:szCs w:val="12"/>
        </w:rPr>
        <w:t>[17] и приведены в таблице 3.6.</w:t>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Таблица 0.6 - Средняя месячная относительная влажность воздуха, Самара (СП 131.13330.2020)</w:t>
      </w:r>
    </w:p>
    <w:p w:rsidR="00210A05" w:rsidRDefault="00210A05" w:rsidP="00210A05">
      <w:pPr>
        <w:pStyle w:val="aff1"/>
        <w:ind w:firstLine="284"/>
        <w:jc w:val="center"/>
        <w:rPr>
          <w:rFonts w:ascii="Times New Roman" w:hAnsi="Times New Roman" w:cs="Times New Roman"/>
          <w:sz w:val="12"/>
          <w:szCs w:val="12"/>
        </w:rPr>
      </w:pPr>
      <w:r>
        <w:rPr>
          <w:noProof/>
        </w:rPr>
        <w:drawing>
          <wp:inline distT="0" distB="0" distL="0" distR="0" wp14:anchorId="6382E2F0" wp14:editId="2F48FD9C">
            <wp:extent cx="3648075" cy="602584"/>
            <wp:effectExtent l="0" t="0" r="0" b="7620"/>
            <wp:docPr id="18" name="Рисунок 18"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Снимок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075" cy="602584"/>
                    </a:xfrm>
                    <a:prstGeom prst="rect">
                      <a:avLst/>
                    </a:prstGeom>
                    <a:noFill/>
                    <a:ln>
                      <a:noFill/>
                    </a:ln>
                  </pic:spPr>
                </pic:pic>
              </a:graphicData>
            </a:graphic>
          </wp:inline>
        </w:drawing>
      </w:r>
    </w:p>
    <w:p w:rsidR="007C59BA" w:rsidRPr="007C59BA" w:rsidRDefault="007C59BA" w:rsidP="00210A05">
      <w:pPr>
        <w:pStyle w:val="aff1"/>
        <w:ind w:firstLine="284"/>
        <w:jc w:val="center"/>
        <w:rPr>
          <w:rFonts w:ascii="Times New Roman" w:hAnsi="Times New Roman" w:cs="Times New Roman"/>
          <w:sz w:val="12"/>
          <w:szCs w:val="12"/>
        </w:rPr>
      </w:pPr>
      <w:r w:rsidRPr="007C59BA">
        <w:rPr>
          <w:rFonts w:ascii="Times New Roman" w:hAnsi="Times New Roman" w:cs="Times New Roman"/>
          <w:sz w:val="12"/>
          <w:szCs w:val="12"/>
        </w:rPr>
        <w:tab/>
      </w:r>
      <w:r w:rsidRPr="007C59BA">
        <w:rPr>
          <w:rFonts w:ascii="Times New Roman" w:hAnsi="Times New Roman" w:cs="Times New Roman"/>
          <w:sz w:val="12"/>
          <w:szCs w:val="12"/>
        </w:rPr>
        <w:tab/>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Согласно СП 50.13330.2012 «Тепловая защита зданий» [10], по относительной влажности территория изысканий относится к 3 (сухой) зоне влажности.</w:t>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Атмосферные осадки. Атмосферные осадки по данным МС Серноводск (приложение Г) на исследуемой территории составляют в среднем за год 461 мм (таблица 3.7).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261 мм осадков, на холодный (ноябрь – март) – 200 мм. Наибольшее количество осадков (54 мм) отмечено в июле, наименьшее – в феврале (24 мм). В течение года жидкие осадки составляют в среднем 60%, твердые - 23%, смешанные - 17% [28]. Наибольшее суточное количество осадков за год 20 мм (таблица 3.8). Максимальное суточное наблюденное количество осадков на МС Серноводск отмечено июле – 88 мм.</w:t>
      </w:r>
    </w:p>
    <w:p w:rsidR="007C59BA" w:rsidRP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Таблица 0.7 - Среднее месячное и годовое количество осадков (Приложение Г, 1916-30 гг, 1933-2019 гг.), мм</w:t>
      </w:r>
    </w:p>
    <w:p w:rsidR="007C59BA" w:rsidRPr="007C59BA" w:rsidRDefault="00210A05" w:rsidP="00210A05">
      <w:pPr>
        <w:pStyle w:val="aff1"/>
        <w:ind w:firstLine="284"/>
        <w:jc w:val="center"/>
        <w:rPr>
          <w:rFonts w:ascii="Times New Roman" w:hAnsi="Times New Roman" w:cs="Times New Roman"/>
          <w:sz w:val="12"/>
          <w:szCs w:val="12"/>
        </w:rPr>
      </w:pPr>
      <w:r>
        <w:rPr>
          <w:noProof/>
        </w:rPr>
        <w:drawing>
          <wp:inline distT="0" distB="0" distL="0" distR="0" wp14:anchorId="2599451A" wp14:editId="03FCBC6F">
            <wp:extent cx="3390900" cy="408725"/>
            <wp:effectExtent l="0" t="0" r="0" b="0"/>
            <wp:docPr id="19" name="Рисунок 19"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Снимок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408725"/>
                    </a:xfrm>
                    <a:prstGeom prst="rect">
                      <a:avLst/>
                    </a:prstGeom>
                    <a:noFill/>
                    <a:ln>
                      <a:noFill/>
                    </a:ln>
                  </pic:spPr>
                </pic:pic>
              </a:graphicData>
            </a:graphic>
          </wp:inline>
        </w:drawing>
      </w:r>
    </w:p>
    <w:p w:rsidR="007C59BA" w:rsidRDefault="007C59BA" w:rsidP="007C59BA">
      <w:pPr>
        <w:pStyle w:val="aff1"/>
        <w:ind w:firstLine="284"/>
        <w:jc w:val="both"/>
        <w:rPr>
          <w:rFonts w:ascii="Times New Roman" w:hAnsi="Times New Roman" w:cs="Times New Roman"/>
          <w:sz w:val="12"/>
          <w:szCs w:val="12"/>
        </w:rPr>
      </w:pPr>
      <w:r w:rsidRPr="007C59BA">
        <w:rPr>
          <w:rFonts w:ascii="Times New Roman" w:hAnsi="Times New Roman" w:cs="Times New Roman"/>
          <w:sz w:val="12"/>
          <w:szCs w:val="12"/>
        </w:rPr>
        <w:t>Таблица 0.8 - Наибольшее суточное количество осадков (Приложение Г, 1916- 30 гг., 1933-2019 гг.), мм,</w:t>
      </w:r>
    </w:p>
    <w:p w:rsidR="00210A05" w:rsidRDefault="00210A05" w:rsidP="00210A05">
      <w:pPr>
        <w:pStyle w:val="aff1"/>
        <w:ind w:firstLine="284"/>
        <w:jc w:val="center"/>
        <w:rPr>
          <w:rFonts w:ascii="Times New Roman" w:hAnsi="Times New Roman" w:cs="Times New Roman"/>
          <w:sz w:val="12"/>
          <w:szCs w:val="12"/>
        </w:rPr>
      </w:pPr>
      <w:r>
        <w:rPr>
          <w:noProof/>
        </w:rPr>
        <w:drawing>
          <wp:inline distT="0" distB="0" distL="0" distR="0" wp14:anchorId="3AF86F47" wp14:editId="67D1DC2B">
            <wp:extent cx="3457575" cy="401326"/>
            <wp:effectExtent l="0" t="0" r="0" b="0"/>
            <wp:docPr id="20" name="Рисунок 20"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Снимок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401326"/>
                    </a:xfrm>
                    <a:prstGeom prst="rect">
                      <a:avLst/>
                    </a:prstGeom>
                    <a:noFill/>
                    <a:ln>
                      <a:noFill/>
                    </a:ln>
                  </pic:spPr>
                </pic:pic>
              </a:graphicData>
            </a:graphic>
          </wp:inline>
        </w:drawing>
      </w:r>
    </w:p>
    <w:p w:rsidR="00210A05" w:rsidRPr="00210A05" w:rsidRDefault="00210A05" w:rsidP="00210A05">
      <w:pPr>
        <w:pStyle w:val="aff1"/>
        <w:ind w:firstLine="284"/>
        <w:jc w:val="both"/>
        <w:rPr>
          <w:rFonts w:ascii="Times New Roman" w:hAnsi="Times New Roman" w:cs="Times New Roman"/>
          <w:sz w:val="12"/>
          <w:szCs w:val="12"/>
        </w:rPr>
      </w:pPr>
      <w:r w:rsidRPr="00210A05">
        <w:rPr>
          <w:rFonts w:ascii="Times New Roman" w:hAnsi="Times New Roman" w:cs="Times New Roman"/>
          <w:sz w:val="12"/>
          <w:szCs w:val="12"/>
        </w:rPr>
        <w:t>В таблице 3.9 представлены данные о числе дней с осадками ≥ 1,0 мм (приложение Г).</w:t>
      </w:r>
    </w:p>
    <w:p w:rsidR="00210A05" w:rsidRPr="00210A05" w:rsidRDefault="00210A05" w:rsidP="00210A05">
      <w:pPr>
        <w:pStyle w:val="aff1"/>
        <w:ind w:firstLine="284"/>
        <w:jc w:val="both"/>
        <w:rPr>
          <w:rFonts w:ascii="Times New Roman" w:hAnsi="Times New Roman" w:cs="Times New Roman"/>
          <w:sz w:val="12"/>
          <w:szCs w:val="12"/>
        </w:rPr>
      </w:pPr>
      <w:r w:rsidRPr="00210A05">
        <w:rPr>
          <w:rFonts w:ascii="Times New Roman" w:hAnsi="Times New Roman" w:cs="Times New Roman"/>
          <w:sz w:val="12"/>
          <w:szCs w:val="12"/>
        </w:rPr>
        <w:t>Таблица 0.9 - Число дней с осадками ≥ 1,0 мм (Приложение Г, 1938-2019)</w:t>
      </w:r>
    </w:p>
    <w:p w:rsidR="00210A05" w:rsidRPr="00210A05" w:rsidRDefault="00210A05" w:rsidP="00210A05">
      <w:pPr>
        <w:pStyle w:val="aff1"/>
        <w:ind w:firstLine="284"/>
        <w:jc w:val="center"/>
        <w:rPr>
          <w:rFonts w:ascii="Times New Roman" w:hAnsi="Times New Roman" w:cs="Times New Roman"/>
          <w:sz w:val="12"/>
          <w:szCs w:val="12"/>
        </w:rPr>
      </w:pPr>
      <w:r>
        <w:rPr>
          <w:noProof/>
        </w:rPr>
        <w:drawing>
          <wp:inline distT="0" distB="0" distL="0" distR="0" wp14:anchorId="111A807D" wp14:editId="40BFE2E6">
            <wp:extent cx="3381375" cy="400029"/>
            <wp:effectExtent l="0" t="0" r="0" b="635"/>
            <wp:docPr id="21" name="Рисунок 21"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Снимок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400029"/>
                    </a:xfrm>
                    <a:prstGeom prst="rect">
                      <a:avLst/>
                    </a:prstGeom>
                    <a:noFill/>
                    <a:ln>
                      <a:noFill/>
                    </a:ln>
                  </pic:spPr>
                </pic:pic>
              </a:graphicData>
            </a:graphic>
          </wp:inline>
        </w:drawing>
      </w:r>
    </w:p>
    <w:p w:rsidR="00210A05" w:rsidRPr="00210A05" w:rsidRDefault="00210A05" w:rsidP="00210A05">
      <w:pPr>
        <w:pStyle w:val="aff1"/>
        <w:ind w:firstLine="284"/>
        <w:jc w:val="both"/>
        <w:rPr>
          <w:rFonts w:ascii="Times New Roman" w:hAnsi="Times New Roman" w:cs="Times New Roman"/>
          <w:sz w:val="12"/>
          <w:szCs w:val="12"/>
        </w:rPr>
      </w:pPr>
      <w:r w:rsidRPr="00210A05">
        <w:rPr>
          <w:rFonts w:ascii="Times New Roman" w:hAnsi="Times New Roman" w:cs="Times New Roman"/>
          <w:sz w:val="12"/>
          <w:szCs w:val="12"/>
        </w:rPr>
        <w:t>Атмосферные явления. Среди атмосферных явлений в течение года наблюдаются туманы (обычно 26 дней за год) с наибольшей частотой холодный период (таблица 3.10) (приложение Г). Метели возможны с сентября по апрель (за год в среднем 25 дней), с наибольшей повторяемостью (до 7 дней) в январе (таблица 3.11). Грозы регистрируются обычно с апреля по октябрь с наибольшей частотой в июне и июле (таблица 3.12). Данные о числе дней с градом и пыльной бурей представлены по МС Самара в таблице 3.13 – 3.14.</w:t>
      </w:r>
    </w:p>
    <w:p w:rsidR="00210A05" w:rsidRDefault="00210A05" w:rsidP="00210A05">
      <w:pPr>
        <w:pStyle w:val="aff1"/>
        <w:ind w:firstLine="284"/>
        <w:jc w:val="both"/>
        <w:rPr>
          <w:rFonts w:ascii="Times New Roman" w:hAnsi="Times New Roman" w:cs="Times New Roman"/>
          <w:sz w:val="12"/>
          <w:szCs w:val="12"/>
        </w:rPr>
      </w:pPr>
      <w:r w:rsidRPr="00210A05">
        <w:rPr>
          <w:rFonts w:ascii="Times New Roman" w:hAnsi="Times New Roman" w:cs="Times New Roman"/>
          <w:sz w:val="12"/>
          <w:szCs w:val="12"/>
        </w:rPr>
        <w:t>Таблица 0.10 – Число дней с атмосферными явлениями (приложение Г)</w:t>
      </w:r>
    </w:p>
    <w:p w:rsidR="00210A05" w:rsidRDefault="00210A05" w:rsidP="00210A05">
      <w:pPr>
        <w:pStyle w:val="aff1"/>
        <w:ind w:firstLine="284"/>
        <w:jc w:val="center"/>
        <w:rPr>
          <w:rFonts w:ascii="Times New Roman" w:hAnsi="Times New Roman" w:cs="Times New Roman"/>
          <w:sz w:val="12"/>
          <w:szCs w:val="12"/>
        </w:rPr>
      </w:pPr>
      <w:r>
        <w:rPr>
          <w:noProof/>
        </w:rPr>
        <w:drawing>
          <wp:inline distT="0" distB="0" distL="0" distR="0">
            <wp:extent cx="1971222" cy="1238250"/>
            <wp:effectExtent l="0" t="0" r="0" b="0"/>
            <wp:docPr id="22" name="Рисунок 22"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Снимок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1238535"/>
                    </a:xfrm>
                    <a:prstGeom prst="rect">
                      <a:avLst/>
                    </a:prstGeom>
                    <a:noFill/>
                    <a:ln>
                      <a:noFill/>
                    </a:ln>
                  </pic:spPr>
                </pic:pic>
              </a:graphicData>
            </a:graphic>
          </wp:inline>
        </w:drawing>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lastRenderedPageBreak/>
        <w:t>Таблица 0.11 – Повторяемость гроз, % (1936-2020 гг) (Приложение Г), МС Самара</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X</w:t>
      </w:r>
      <w:r w:rsidRPr="004D36CD">
        <w:rPr>
          <w:rFonts w:ascii="Times New Roman" w:hAnsi="Times New Roman" w:cs="Times New Roman"/>
          <w:sz w:val="12"/>
          <w:szCs w:val="12"/>
        </w:rPr>
        <w:tab/>
        <w:t>XI</w:t>
      </w:r>
      <w:r w:rsidRPr="004D36CD">
        <w:rPr>
          <w:rFonts w:ascii="Times New Roman" w:hAnsi="Times New Roman" w:cs="Times New Roman"/>
          <w:sz w:val="12"/>
          <w:szCs w:val="12"/>
        </w:rPr>
        <w:tab/>
        <w:t>XII</w:t>
      </w:r>
      <w:r w:rsidRPr="004D36CD">
        <w:rPr>
          <w:rFonts w:ascii="Times New Roman" w:hAnsi="Times New Roman" w:cs="Times New Roman"/>
          <w:sz w:val="12"/>
          <w:szCs w:val="12"/>
        </w:rPr>
        <w:tab/>
        <w:t>I</w:t>
      </w:r>
      <w:r w:rsidRPr="004D36CD">
        <w:rPr>
          <w:rFonts w:ascii="Times New Roman" w:hAnsi="Times New Roman" w:cs="Times New Roman"/>
          <w:sz w:val="12"/>
          <w:szCs w:val="12"/>
        </w:rPr>
        <w:tab/>
        <w:t>II</w:t>
      </w:r>
      <w:r w:rsidRPr="004D36CD">
        <w:rPr>
          <w:rFonts w:ascii="Times New Roman" w:hAnsi="Times New Roman" w:cs="Times New Roman"/>
          <w:sz w:val="12"/>
          <w:szCs w:val="12"/>
        </w:rPr>
        <w:tab/>
        <w:t>III</w:t>
      </w:r>
      <w:r w:rsidRPr="004D36CD">
        <w:rPr>
          <w:rFonts w:ascii="Times New Roman" w:hAnsi="Times New Roman" w:cs="Times New Roman"/>
          <w:sz w:val="12"/>
          <w:szCs w:val="12"/>
        </w:rPr>
        <w:tab/>
        <w:t>IV</w:t>
      </w:r>
      <w:r w:rsidRPr="004D36CD">
        <w:rPr>
          <w:rFonts w:ascii="Times New Roman" w:hAnsi="Times New Roman" w:cs="Times New Roman"/>
          <w:sz w:val="12"/>
          <w:szCs w:val="12"/>
        </w:rPr>
        <w:tab/>
        <w:t>Сезон</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0,1</w:t>
      </w:r>
      <w:r w:rsidRPr="004D36CD">
        <w:rPr>
          <w:rFonts w:ascii="Times New Roman" w:hAnsi="Times New Roman" w:cs="Times New Roman"/>
          <w:sz w:val="12"/>
          <w:szCs w:val="12"/>
        </w:rPr>
        <w:tab/>
        <w:t>0,2</w:t>
      </w:r>
      <w:r w:rsidRPr="004D36CD">
        <w:rPr>
          <w:rFonts w:ascii="Times New Roman" w:hAnsi="Times New Roman" w:cs="Times New Roman"/>
          <w:sz w:val="12"/>
          <w:szCs w:val="12"/>
        </w:rPr>
        <w:tab/>
        <w:t>2</w:t>
      </w:r>
      <w:r w:rsidRPr="004D36CD">
        <w:rPr>
          <w:rFonts w:ascii="Times New Roman" w:hAnsi="Times New Roman" w:cs="Times New Roman"/>
          <w:sz w:val="12"/>
          <w:szCs w:val="12"/>
        </w:rPr>
        <w:tab/>
        <w:t>2</w:t>
      </w:r>
      <w:r w:rsidRPr="004D36CD">
        <w:rPr>
          <w:rFonts w:ascii="Times New Roman" w:hAnsi="Times New Roman" w:cs="Times New Roman"/>
          <w:sz w:val="12"/>
          <w:szCs w:val="12"/>
        </w:rPr>
        <w:tab/>
        <w:t>3</w:t>
      </w:r>
      <w:r w:rsidRPr="004D36CD">
        <w:rPr>
          <w:rFonts w:ascii="Times New Roman" w:hAnsi="Times New Roman" w:cs="Times New Roman"/>
          <w:sz w:val="12"/>
          <w:szCs w:val="12"/>
        </w:rPr>
        <w:tab/>
        <w:t>2</w:t>
      </w:r>
      <w:r w:rsidRPr="004D36CD">
        <w:rPr>
          <w:rFonts w:ascii="Times New Roman" w:hAnsi="Times New Roman" w:cs="Times New Roman"/>
          <w:sz w:val="12"/>
          <w:szCs w:val="12"/>
        </w:rPr>
        <w:tab/>
        <w:t>0,1</w:t>
      </w:r>
      <w:r w:rsidRPr="004D36CD">
        <w:rPr>
          <w:rFonts w:ascii="Times New Roman" w:hAnsi="Times New Roman" w:cs="Times New Roman"/>
          <w:sz w:val="12"/>
          <w:szCs w:val="12"/>
        </w:rPr>
        <w:tab/>
        <w:t>8</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 xml:space="preserve">Средняя годовая продолжительность гроз </w:t>
      </w:r>
      <w:r>
        <w:rPr>
          <w:rFonts w:ascii="Times New Roman" w:hAnsi="Times New Roman" w:cs="Times New Roman"/>
          <w:sz w:val="12"/>
          <w:szCs w:val="12"/>
        </w:rPr>
        <w:t xml:space="preserve">составляет 35 часов (Приложение </w:t>
      </w:r>
      <w:r w:rsidRPr="004D36CD">
        <w:rPr>
          <w:rFonts w:ascii="Times New Roman" w:hAnsi="Times New Roman" w:cs="Times New Roman"/>
          <w:sz w:val="12"/>
          <w:szCs w:val="12"/>
        </w:rPr>
        <w:t>Г).</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0.12 – Средняя продолжительность метелей, часы (Приложение Г), МС С</w:t>
      </w:r>
      <w:r>
        <w:rPr>
          <w:rFonts w:ascii="Times New Roman" w:hAnsi="Times New Roman" w:cs="Times New Roman"/>
          <w:sz w:val="12"/>
          <w:szCs w:val="12"/>
        </w:rPr>
        <w:t>амара</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X</w:t>
      </w:r>
      <w:r w:rsidRPr="004D36CD">
        <w:rPr>
          <w:rFonts w:ascii="Times New Roman" w:hAnsi="Times New Roman" w:cs="Times New Roman"/>
          <w:sz w:val="12"/>
          <w:szCs w:val="12"/>
        </w:rPr>
        <w:tab/>
        <w:t>XI</w:t>
      </w:r>
      <w:r w:rsidRPr="004D36CD">
        <w:rPr>
          <w:rFonts w:ascii="Times New Roman" w:hAnsi="Times New Roman" w:cs="Times New Roman"/>
          <w:sz w:val="12"/>
          <w:szCs w:val="12"/>
        </w:rPr>
        <w:tab/>
        <w:t>XII</w:t>
      </w:r>
      <w:r w:rsidRPr="004D36CD">
        <w:rPr>
          <w:rFonts w:ascii="Times New Roman" w:hAnsi="Times New Roman" w:cs="Times New Roman"/>
          <w:sz w:val="12"/>
          <w:szCs w:val="12"/>
        </w:rPr>
        <w:tab/>
        <w:t>I</w:t>
      </w:r>
      <w:r w:rsidRPr="004D36CD">
        <w:rPr>
          <w:rFonts w:ascii="Times New Roman" w:hAnsi="Times New Roman" w:cs="Times New Roman"/>
          <w:sz w:val="12"/>
          <w:szCs w:val="12"/>
        </w:rPr>
        <w:tab/>
        <w:t>II</w:t>
      </w:r>
      <w:r w:rsidRPr="004D36CD">
        <w:rPr>
          <w:rFonts w:ascii="Times New Roman" w:hAnsi="Times New Roman" w:cs="Times New Roman"/>
          <w:sz w:val="12"/>
          <w:szCs w:val="12"/>
        </w:rPr>
        <w:tab/>
        <w:t>III</w:t>
      </w:r>
      <w:r w:rsidRPr="004D36CD">
        <w:rPr>
          <w:rFonts w:ascii="Times New Roman" w:hAnsi="Times New Roman" w:cs="Times New Roman"/>
          <w:sz w:val="12"/>
          <w:szCs w:val="12"/>
        </w:rPr>
        <w:tab/>
        <w:t>IV</w:t>
      </w:r>
      <w:r w:rsidRPr="004D36CD">
        <w:rPr>
          <w:rFonts w:ascii="Times New Roman" w:hAnsi="Times New Roman" w:cs="Times New Roman"/>
          <w:sz w:val="12"/>
          <w:szCs w:val="12"/>
        </w:rPr>
        <w:tab/>
        <w:t>Сезон</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3</w:t>
      </w:r>
      <w:r w:rsidRPr="004D36CD">
        <w:rPr>
          <w:rFonts w:ascii="Times New Roman" w:hAnsi="Times New Roman" w:cs="Times New Roman"/>
          <w:sz w:val="12"/>
          <w:szCs w:val="12"/>
        </w:rPr>
        <w:tab/>
        <w:t>10</w:t>
      </w:r>
      <w:r w:rsidRPr="004D36CD">
        <w:rPr>
          <w:rFonts w:ascii="Times New Roman" w:hAnsi="Times New Roman" w:cs="Times New Roman"/>
          <w:sz w:val="12"/>
          <w:szCs w:val="12"/>
        </w:rPr>
        <w:tab/>
        <w:t>21</w:t>
      </w:r>
      <w:r w:rsidRPr="004D36CD">
        <w:rPr>
          <w:rFonts w:ascii="Times New Roman" w:hAnsi="Times New Roman" w:cs="Times New Roman"/>
          <w:sz w:val="12"/>
          <w:szCs w:val="12"/>
        </w:rPr>
        <w:tab/>
        <w:t>34</w:t>
      </w:r>
      <w:r w:rsidRPr="004D36CD">
        <w:rPr>
          <w:rFonts w:ascii="Times New Roman" w:hAnsi="Times New Roman" w:cs="Times New Roman"/>
          <w:sz w:val="12"/>
          <w:szCs w:val="12"/>
        </w:rPr>
        <w:tab/>
        <w:t>25</w:t>
      </w:r>
      <w:r w:rsidRPr="004D36CD">
        <w:rPr>
          <w:rFonts w:ascii="Times New Roman" w:hAnsi="Times New Roman" w:cs="Times New Roman"/>
          <w:sz w:val="12"/>
          <w:szCs w:val="12"/>
        </w:rPr>
        <w:tab/>
        <w:t>18</w:t>
      </w:r>
      <w:r w:rsidRPr="004D36CD">
        <w:rPr>
          <w:rFonts w:ascii="Times New Roman" w:hAnsi="Times New Roman" w:cs="Times New Roman"/>
          <w:sz w:val="12"/>
          <w:szCs w:val="12"/>
        </w:rPr>
        <w:tab/>
        <w:t>1</w:t>
      </w:r>
      <w:r w:rsidRPr="004D36CD">
        <w:rPr>
          <w:rFonts w:ascii="Times New Roman" w:hAnsi="Times New Roman" w:cs="Times New Roman"/>
          <w:sz w:val="12"/>
          <w:szCs w:val="12"/>
        </w:rPr>
        <w:tab/>
        <w:t>112</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Согласно Карте районирования территории Российской Федерации по среднегодовой продолжительности гроз в часах земли (п. 2.5.38 ПУЭ-7 [20]), интенсивность грозовой деятельности района изысканий составляет от 40 до 60 часов с грозой в год.</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Гололедно-изморозевые образования. Гололедно-изморозевые отложения наблюдаются в период с сентября по март (таблица 3.15) [28]. По Карте 3 Районирование территории Российской Федерации по толщине стенки гололеда (СП 20.13330.2016 «Нагрузки и воздействия») [14] район изысканий относится ко II району. Для данного района толщина стенки гололеда (b), превышаемая один раз в 5 лет, на элементах кругового сечения диаметром 10 мм, расположенных на высоте 10 м над поверхностью земли, равна 5 мм.</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Средняя толщина нормативной стенки голо</w:t>
      </w:r>
      <w:r>
        <w:rPr>
          <w:rFonts w:ascii="Times New Roman" w:hAnsi="Times New Roman" w:cs="Times New Roman"/>
          <w:sz w:val="12"/>
          <w:szCs w:val="12"/>
        </w:rPr>
        <w:t xml:space="preserve">леда равна 3,8 мм, максимальная </w:t>
      </w:r>
      <w:r w:rsidRPr="004D36CD">
        <w:rPr>
          <w:rFonts w:ascii="Times New Roman" w:hAnsi="Times New Roman" w:cs="Times New Roman"/>
          <w:sz w:val="12"/>
          <w:szCs w:val="12"/>
        </w:rPr>
        <w:t>– 13,7 мм (Приложение Г).</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Согласно ПУЭ территория проектирования относится к гололедному району IV c толщиной стенки гололеда 25 мм.</w:t>
      </w:r>
    </w:p>
    <w:p w:rsid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0.13 - Среднее и наибольшее число дней с обледенением гололедного станка (МС Самара) [28]</w:t>
      </w:r>
    </w:p>
    <w:p w:rsidR="004D36CD" w:rsidRDefault="004D36CD" w:rsidP="004D36CD">
      <w:pPr>
        <w:pStyle w:val="aff1"/>
        <w:ind w:firstLine="284"/>
        <w:jc w:val="center"/>
        <w:rPr>
          <w:rFonts w:ascii="Times New Roman" w:hAnsi="Times New Roman" w:cs="Times New Roman"/>
          <w:sz w:val="12"/>
          <w:szCs w:val="12"/>
        </w:rPr>
      </w:pPr>
      <w:r>
        <w:rPr>
          <w:noProof/>
        </w:rPr>
        <w:drawing>
          <wp:inline distT="0" distB="0" distL="0" distR="0">
            <wp:extent cx="3209925" cy="1554807"/>
            <wp:effectExtent l="0" t="0" r="0" b="7620"/>
            <wp:docPr id="23" name="Рисунок 23" descr="C:\Users\user\AppData\Local\Microsoft\Windows\Temporary Internet Files\Content.Word\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Снимок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3062" cy="1556327"/>
                    </a:xfrm>
                    <a:prstGeom prst="rect">
                      <a:avLst/>
                    </a:prstGeom>
                    <a:noFill/>
                    <a:ln>
                      <a:noFill/>
                    </a:ln>
                  </pic:spPr>
                </pic:pic>
              </a:graphicData>
            </a:graphic>
          </wp:inline>
        </w:drawing>
      </w:r>
      <w:r>
        <w:rPr>
          <w:noProof/>
        </w:rPr>
        <w:drawing>
          <wp:inline distT="0" distB="0" distL="0" distR="0" wp14:anchorId="4C7F14C3" wp14:editId="424C6A63">
            <wp:extent cx="3238500" cy="857250"/>
            <wp:effectExtent l="0" t="0" r="0" b="0"/>
            <wp:docPr id="24" name="Рисунок 24" descr="C:\Users\user\AppData\Local\Microsoft\Windows\Temporary Internet Files\Content.Word\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Снимок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857250"/>
                    </a:xfrm>
                    <a:prstGeom prst="rect">
                      <a:avLst/>
                    </a:prstGeom>
                    <a:noFill/>
                    <a:ln>
                      <a:noFill/>
                    </a:ln>
                  </pic:spPr>
                </pic:pic>
              </a:graphicData>
            </a:graphic>
          </wp:inline>
        </w:drawing>
      </w:r>
    </w:p>
    <w:p w:rsidR="004D36CD" w:rsidRDefault="004D36CD" w:rsidP="004D36CD">
      <w:pPr>
        <w:pStyle w:val="aff1"/>
        <w:ind w:firstLine="284"/>
        <w:jc w:val="both"/>
        <w:rPr>
          <w:rFonts w:ascii="Times New Roman" w:hAnsi="Times New Roman" w:cs="Times New Roman"/>
          <w:sz w:val="12"/>
          <w:szCs w:val="12"/>
        </w:rPr>
      </w:pP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0.14 – Максимальные нагрузки на провода диаметром 10 мм с высотой провеса 10 м над поверхностью земли, кг*с/м (Приложение Г, 1949- 2021 гг.), МС Самара</w:t>
      </w:r>
    </w:p>
    <w:p w:rsidR="004D36CD" w:rsidRPr="004D36CD" w:rsidRDefault="004D36CD" w:rsidP="004D36CD">
      <w:pPr>
        <w:pStyle w:val="aff1"/>
        <w:ind w:firstLine="284"/>
        <w:jc w:val="center"/>
        <w:rPr>
          <w:rFonts w:ascii="Times New Roman" w:hAnsi="Times New Roman" w:cs="Times New Roman"/>
          <w:sz w:val="12"/>
          <w:szCs w:val="12"/>
        </w:rPr>
      </w:pPr>
      <w:r>
        <w:rPr>
          <w:noProof/>
        </w:rPr>
        <w:drawing>
          <wp:inline distT="0" distB="0" distL="0" distR="0" wp14:anchorId="5652A274" wp14:editId="3B2F2305">
            <wp:extent cx="3423681" cy="495300"/>
            <wp:effectExtent l="0" t="0" r="5715" b="0"/>
            <wp:docPr id="25" name="Рисунок 25" descr="C:\Users\user\AppData\Local\Microsoft\Windows\Temporary Internet Files\Content.Word\Сним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Снимок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496069"/>
                    </a:xfrm>
                    <a:prstGeom prst="rect">
                      <a:avLst/>
                    </a:prstGeom>
                    <a:noFill/>
                    <a:ln>
                      <a:noFill/>
                    </a:ln>
                  </pic:spPr>
                </pic:pic>
              </a:graphicData>
            </a:graphic>
          </wp:inline>
        </w:drawing>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0.15 – Максимальный вес гололедно-изморозевых отложений, МС Самара (Приложение Г)</w:t>
      </w:r>
    </w:p>
    <w:p w:rsidR="004D36CD" w:rsidRPr="004D36CD" w:rsidRDefault="004D36CD" w:rsidP="004D36CD">
      <w:pPr>
        <w:pStyle w:val="aff1"/>
        <w:ind w:firstLine="284"/>
        <w:jc w:val="center"/>
        <w:rPr>
          <w:rFonts w:ascii="Times New Roman" w:hAnsi="Times New Roman" w:cs="Times New Roman"/>
          <w:sz w:val="12"/>
          <w:szCs w:val="12"/>
        </w:rPr>
      </w:pPr>
      <w:r>
        <w:rPr>
          <w:noProof/>
        </w:rPr>
        <w:drawing>
          <wp:inline distT="0" distB="0" distL="0" distR="0" wp14:anchorId="20248906" wp14:editId="34A98026">
            <wp:extent cx="3419475" cy="419100"/>
            <wp:effectExtent l="0" t="0" r="9525" b="0"/>
            <wp:docPr id="26" name="Рисунок 26" descr="C:\Users\user\AppData\Local\Microsoft\Windows\Temporary Internet Files\Content.Word\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Снимок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Скорость и направление ветра. Средняя годовая скорость ветра составляет 3,6 м/с (таблица 3.16) (приложение Г). Данные о повторяемости направлений ветра, штилей, скорости ветра месячная и годовая и скорость ветра по направлениям представлены в таблицах 3.16 – 3.20. Максимально наблюденная скорость равна 24 м/с, порывы – 28 м/с (таблица 3.20) (Приложение Г). Максимальная скорость ветра и порыв 1 раз в несколько лет приведена в таблице 3.21, среднее и наибольшее число дней с сильным ветром приведено в таблице 3.22.</w:t>
      </w:r>
    </w:p>
    <w:p w:rsidR="004D36CD" w:rsidRP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0.10 - Средняя месячная и годовая скорость ветра (Приложение Г, 1936-2019 гг.), м/с</w:t>
      </w:r>
    </w:p>
    <w:p w:rsidR="004D36CD" w:rsidRPr="004D36CD" w:rsidRDefault="00876869" w:rsidP="00876869">
      <w:pPr>
        <w:pStyle w:val="aff1"/>
        <w:ind w:firstLine="284"/>
        <w:jc w:val="center"/>
        <w:rPr>
          <w:rFonts w:ascii="Times New Roman" w:hAnsi="Times New Roman" w:cs="Times New Roman"/>
          <w:sz w:val="12"/>
          <w:szCs w:val="12"/>
        </w:rPr>
      </w:pPr>
      <w:r>
        <w:rPr>
          <w:noProof/>
        </w:rPr>
        <w:drawing>
          <wp:inline distT="0" distB="0" distL="0" distR="0">
            <wp:extent cx="3295650" cy="428625"/>
            <wp:effectExtent l="0" t="0" r="0" b="9525"/>
            <wp:docPr id="27" name="Рисунок 27" descr="C:\Users\user\AppData\Local\Microsoft\Windows\Temporary Internet Files\Content.Word\Снимо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Снимок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650" cy="428625"/>
                    </a:xfrm>
                    <a:prstGeom prst="rect">
                      <a:avLst/>
                    </a:prstGeom>
                    <a:noFill/>
                    <a:ln>
                      <a:noFill/>
                    </a:ln>
                  </pic:spPr>
                </pic:pic>
              </a:graphicData>
            </a:graphic>
          </wp:inline>
        </w:drawing>
      </w:r>
    </w:p>
    <w:p w:rsidR="004D36CD" w:rsidRPr="004D36CD" w:rsidRDefault="004D36CD" w:rsidP="00876869">
      <w:pPr>
        <w:pStyle w:val="aff1"/>
        <w:jc w:val="both"/>
        <w:rPr>
          <w:rFonts w:ascii="Times New Roman" w:hAnsi="Times New Roman" w:cs="Times New Roman"/>
          <w:sz w:val="12"/>
          <w:szCs w:val="12"/>
        </w:rPr>
      </w:pPr>
    </w:p>
    <w:p w:rsid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0.11 - Повторяемость скорости ветра по градациям (Приложение Г, 1966-2019 гг.), %. Годовая</w:t>
      </w:r>
    </w:p>
    <w:tbl>
      <w:tblPr>
        <w:tblStyle w:val="aff6"/>
        <w:tblW w:w="5000" w:type="pct"/>
        <w:tblLook w:val="04A0" w:firstRow="1" w:lastRow="0" w:firstColumn="1" w:lastColumn="0" w:noHBand="0" w:noVBand="1"/>
      </w:tblPr>
      <w:tblGrid>
        <w:gridCol w:w="641"/>
        <w:gridCol w:w="641"/>
        <w:gridCol w:w="640"/>
        <w:gridCol w:w="640"/>
        <w:gridCol w:w="640"/>
        <w:gridCol w:w="665"/>
        <w:gridCol w:w="665"/>
        <w:gridCol w:w="665"/>
        <w:gridCol w:w="665"/>
        <w:gridCol w:w="665"/>
        <w:gridCol w:w="601"/>
        <w:gridCol w:w="601"/>
      </w:tblGrid>
      <w:tr w:rsidR="00876869" w:rsidTr="00876869">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0-1</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2-3</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4-5</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6-7</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8-9</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10-11</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12-13</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14-15</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16-17</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18-20</w:t>
            </w:r>
          </w:p>
        </w:tc>
        <w:tc>
          <w:tcPr>
            <w:tcW w:w="389" w:type="pct"/>
            <w:vAlign w:val="center"/>
          </w:tcPr>
          <w:p w:rsidR="00876869" w:rsidRPr="004D36CD"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21-24</w:t>
            </w:r>
          </w:p>
        </w:tc>
        <w:tc>
          <w:tcPr>
            <w:tcW w:w="389" w:type="pct"/>
            <w:vAlign w:val="center"/>
          </w:tcPr>
          <w:p w:rsidR="00876869" w:rsidRPr="004D36CD"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25-28</w:t>
            </w:r>
          </w:p>
        </w:tc>
      </w:tr>
      <w:tr w:rsidR="00876869" w:rsidTr="00876869">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23,0</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30,3</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26,1</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13,4</w:t>
            </w:r>
          </w:p>
        </w:tc>
        <w:tc>
          <w:tcPr>
            <w:tcW w:w="414"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5,0</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1,5</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0,5</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0,1</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0,09</w:t>
            </w:r>
          </w:p>
        </w:tc>
        <w:tc>
          <w:tcPr>
            <w:tcW w:w="430"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0,02</w:t>
            </w:r>
          </w:p>
        </w:tc>
        <w:tc>
          <w:tcPr>
            <w:tcW w:w="389"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0,002</w:t>
            </w:r>
          </w:p>
        </w:tc>
        <w:tc>
          <w:tcPr>
            <w:tcW w:w="389" w:type="pct"/>
            <w:vAlign w:val="center"/>
          </w:tcPr>
          <w:p w:rsidR="00876869" w:rsidRDefault="00876869" w:rsidP="00876869">
            <w:pPr>
              <w:pStyle w:val="aff1"/>
              <w:jc w:val="center"/>
              <w:rPr>
                <w:rFonts w:ascii="Times New Roman" w:hAnsi="Times New Roman" w:cs="Times New Roman"/>
                <w:sz w:val="12"/>
                <w:szCs w:val="12"/>
              </w:rPr>
            </w:pPr>
            <w:r w:rsidRPr="004D36CD">
              <w:rPr>
                <w:rFonts w:ascii="Times New Roman" w:hAnsi="Times New Roman" w:cs="Times New Roman"/>
                <w:sz w:val="12"/>
                <w:szCs w:val="12"/>
              </w:rPr>
              <w:t>0,006</w:t>
            </w:r>
          </w:p>
        </w:tc>
      </w:tr>
    </w:tbl>
    <w:p w:rsidR="004D36CD" w:rsidRDefault="004D36CD" w:rsidP="004D36CD">
      <w:pPr>
        <w:pStyle w:val="aff1"/>
        <w:ind w:firstLine="284"/>
        <w:jc w:val="both"/>
        <w:rPr>
          <w:rFonts w:ascii="Times New Roman" w:hAnsi="Times New Roman" w:cs="Times New Roman"/>
          <w:sz w:val="12"/>
          <w:szCs w:val="12"/>
        </w:rPr>
      </w:pPr>
      <w:r w:rsidRPr="004D36CD">
        <w:rPr>
          <w:rFonts w:ascii="Times New Roman" w:hAnsi="Times New Roman" w:cs="Times New Roman"/>
          <w:sz w:val="12"/>
          <w:szCs w:val="12"/>
        </w:rPr>
        <w:t>Таблица 0.12 - Повторяемость ветра и штилей (%). Годовая (Приложение Г, 1966-2019 гг.)</w:t>
      </w:r>
    </w:p>
    <w:tbl>
      <w:tblPr>
        <w:tblStyle w:val="aff6"/>
        <w:tblW w:w="0" w:type="auto"/>
        <w:tblLook w:val="04A0" w:firstRow="1" w:lastRow="0" w:firstColumn="1" w:lastColumn="0" w:noHBand="0" w:noVBand="1"/>
      </w:tblPr>
      <w:tblGrid>
        <w:gridCol w:w="852"/>
        <w:gridCol w:w="866"/>
        <w:gridCol w:w="853"/>
        <w:gridCol w:w="874"/>
        <w:gridCol w:w="860"/>
        <w:gridCol w:w="870"/>
        <w:gridCol w:w="849"/>
        <w:gridCol w:w="864"/>
        <w:gridCol w:w="841"/>
      </w:tblGrid>
      <w:tr w:rsidR="00B06F66" w:rsidTr="00B06F66">
        <w:tc>
          <w:tcPr>
            <w:tcW w:w="852"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lastRenderedPageBreak/>
              <w:t>С</w:t>
            </w:r>
          </w:p>
        </w:tc>
        <w:tc>
          <w:tcPr>
            <w:tcW w:w="866"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СВ</w:t>
            </w:r>
          </w:p>
        </w:tc>
        <w:tc>
          <w:tcPr>
            <w:tcW w:w="853"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В</w:t>
            </w:r>
          </w:p>
        </w:tc>
        <w:tc>
          <w:tcPr>
            <w:tcW w:w="874"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ЮВ</w:t>
            </w:r>
          </w:p>
        </w:tc>
        <w:tc>
          <w:tcPr>
            <w:tcW w:w="860"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Ю</w:t>
            </w:r>
          </w:p>
        </w:tc>
        <w:tc>
          <w:tcPr>
            <w:tcW w:w="870"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ЮЗ</w:t>
            </w:r>
          </w:p>
        </w:tc>
        <w:tc>
          <w:tcPr>
            <w:tcW w:w="849"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З</w:t>
            </w:r>
          </w:p>
        </w:tc>
        <w:tc>
          <w:tcPr>
            <w:tcW w:w="864" w:type="dxa"/>
            <w:vAlign w:val="center"/>
          </w:tcPr>
          <w:p w:rsid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СЗ</w:t>
            </w:r>
          </w:p>
        </w:tc>
        <w:tc>
          <w:tcPr>
            <w:tcW w:w="841" w:type="dxa"/>
            <w:vAlign w:val="center"/>
          </w:tcPr>
          <w:p w:rsidR="00B06F66" w:rsidRPr="00B06F66" w:rsidRDefault="00B06F66" w:rsidP="00B06F66">
            <w:pPr>
              <w:pStyle w:val="aff1"/>
              <w:jc w:val="center"/>
              <w:rPr>
                <w:rFonts w:ascii="Times New Roman" w:hAnsi="Times New Roman" w:cs="Times New Roman"/>
                <w:sz w:val="12"/>
                <w:szCs w:val="12"/>
              </w:rPr>
            </w:pPr>
            <w:r w:rsidRPr="00B06F66">
              <w:rPr>
                <w:rFonts w:ascii="Times New Roman" w:hAnsi="Times New Roman" w:cs="Times New Roman"/>
                <w:sz w:val="12"/>
                <w:szCs w:val="12"/>
              </w:rPr>
              <w:t>Штиль</w:t>
            </w:r>
          </w:p>
        </w:tc>
      </w:tr>
      <w:tr w:rsidR="00B06F66" w:rsidTr="00B06F66">
        <w:tc>
          <w:tcPr>
            <w:tcW w:w="852"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13</w:t>
            </w:r>
          </w:p>
        </w:tc>
        <w:tc>
          <w:tcPr>
            <w:tcW w:w="866"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11</w:t>
            </w:r>
          </w:p>
        </w:tc>
        <w:tc>
          <w:tcPr>
            <w:tcW w:w="853"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7</w:t>
            </w:r>
          </w:p>
        </w:tc>
        <w:tc>
          <w:tcPr>
            <w:tcW w:w="874"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21</w:t>
            </w:r>
          </w:p>
        </w:tc>
        <w:tc>
          <w:tcPr>
            <w:tcW w:w="860"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19</w:t>
            </w:r>
          </w:p>
        </w:tc>
        <w:tc>
          <w:tcPr>
            <w:tcW w:w="870"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10</w:t>
            </w:r>
          </w:p>
        </w:tc>
        <w:tc>
          <w:tcPr>
            <w:tcW w:w="849"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9</w:t>
            </w:r>
          </w:p>
        </w:tc>
        <w:tc>
          <w:tcPr>
            <w:tcW w:w="864"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10</w:t>
            </w:r>
          </w:p>
        </w:tc>
        <w:tc>
          <w:tcPr>
            <w:tcW w:w="841" w:type="dxa"/>
            <w:vAlign w:val="center"/>
          </w:tcPr>
          <w:p w:rsidR="00B06F66" w:rsidRDefault="00B06F66" w:rsidP="00B06F66">
            <w:pPr>
              <w:pStyle w:val="aff1"/>
              <w:jc w:val="center"/>
              <w:rPr>
                <w:rFonts w:ascii="Times New Roman" w:hAnsi="Times New Roman" w:cs="Times New Roman"/>
                <w:sz w:val="12"/>
                <w:szCs w:val="12"/>
              </w:rPr>
            </w:pPr>
            <w:r>
              <w:rPr>
                <w:rFonts w:ascii="Times New Roman" w:hAnsi="Times New Roman" w:cs="Times New Roman"/>
                <w:sz w:val="12"/>
                <w:szCs w:val="12"/>
              </w:rPr>
              <w:t>10</w:t>
            </w:r>
          </w:p>
        </w:tc>
      </w:tr>
    </w:tbl>
    <w:p w:rsidR="00B06F66" w:rsidRDefault="00B06F66" w:rsidP="004D36CD">
      <w:pPr>
        <w:pStyle w:val="aff1"/>
        <w:ind w:firstLine="284"/>
        <w:jc w:val="both"/>
        <w:rPr>
          <w:rFonts w:ascii="Times New Roman" w:hAnsi="Times New Roman" w:cs="Times New Roman"/>
          <w:sz w:val="12"/>
          <w:szCs w:val="12"/>
        </w:rPr>
      </w:pPr>
    </w:p>
    <w:p w:rsidR="00B06F66" w:rsidRDefault="00B06F66" w:rsidP="004D36CD">
      <w:pPr>
        <w:pStyle w:val="aff1"/>
        <w:ind w:firstLine="284"/>
        <w:jc w:val="both"/>
        <w:rPr>
          <w:rFonts w:ascii="Times New Roman" w:hAnsi="Times New Roman" w:cs="Times New Roman"/>
          <w:sz w:val="12"/>
          <w:szCs w:val="12"/>
        </w:rPr>
      </w:pPr>
      <w:r w:rsidRPr="00B06F66">
        <w:rPr>
          <w:rFonts w:ascii="Times New Roman" w:hAnsi="Times New Roman" w:cs="Times New Roman"/>
          <w:sz w:val="12"/>
          <w:szCs w:val="12"/>
        </w:rPr>
        <w:t>Таблица 0.19 – Скорость ветра по направлениям, м/с, МС Самара</w:t>
      </w:r>
    </w:p>
    <w:p w:rsidR="00B06F66" w:rsidRDefault="00B06F66" w:rsidP="00B06F66">
      <w:pPr>
        <w:pStyle w:val="aff1"/>
        <w:ind w:firstLine="284"/>
        <w:jc w:val="center"/>
        <w:rPr>
          <w:rFonts w:ascii="Times New Roman" w:hAnsi="Times New Roman" w:cs="Times New Roman"/>
          <w:sz w:val="12"/>
          <w:szCs w:val="12"/>
        </w:rPr>
      </w:pPr>
      <w:r>
        <w:rPr>
          <w:noProof/>
        </w:rPr>
        <w:drawing>
          <wp:inline distT="0" distB="0" distL="0" distR="0">
            <wp:extent cx="3664771" cy="571500"/>
            <wp:effectExtent l="0" t="0" r="0" b="0"/>
            <wp:docPr id="28" name="Рисунок 28" descr="C:\Users\user\AppData\Local\Microsoft\Windows\Temporary Internet Files\Content.Word\Сним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Снимок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574838"/>
                    </a:xfrm>
                    <a:prstGeom prst="rect">
                      <a:avLst/>
                    </a:prstGeom>
                    <a:noFill/>
                    <a:ln>
                      <a:noFill/>
                    </a:ln>
                  </pic:spPr>
                </pic:pic>
              </a:graphicData>
            </a:graphic>
          </wp:inline>
        </w:drawing>
      </w:r>
    </w:p>
    <w:p w:rsidR="00B06F66" w:rsidRDefault="00B06F66" w:rsidP="00B06F66">
      <w:pPr>
        <w:pStyle w:val="aff1"/>
        <w:ind w:firstLine="284"/>
        <w:jc w:val="both"/>
        <w:rPr>
          <w:rFonts w:ascii="Times New Roman" w:hAnsi="Times New Roman" w:cs="Times New Roman"/>
          <w:sz w:val="12"/>
          <w:szCs w:val="12"/>
        </w:rPr>
      </w:pPr>
      <w:r w:rsidRPr="00B06F66">
        <w:rPr>
          <w:rFonts w:ascii="Times New Roman" w:hAnsi="Times New Roman" w:cs="Times New Roman"/>
          <w:sz w:val="12"/>
          <w:szCs w:val="12"/>
        </w:rPr>
        <w:t>На рисунке 3.1 представлена годовая роза ветров по данным метеостанции Серноводск (приложение Г).</w:t>
      </w:r>
    </w:p>
    <w:p w:rsidR="00B06F66" w:rsidRDefault="00B06F66" w:rsidP="00B06F66">
      <w:pPr>
        <w:pStyle w:val="aff1"/>
        <w:ind w:firstLine="284"/>
        <w:jc w:val="center"/>
        <w:rPr>
          <w:rFonts w:ascii="Times New Roman" w:hAnsi="Times New Roman" w:cs="Times New Roman"/>
          <w:sz w:val="12"/>
          <w:szCs w:val="12"/>
        </w:rPr>
      </w:pPr>
      <w:r>
        <w:rPr>
          <w:noProof/>
        </w:rPr>
        <w:drawing>
          <wp:inline distT="0" distB="0" distL="0" distR="0">
            <wp:extent cx="1401548" cy="1114425"/>
            <wp:effectExtent l="0" t="0" r="8255" b="0"/>
            <wp:docPr id="29" name="Рисунок 29" descr="C:\Users\user\AppData\Local\Microsoft\Windows\Temporary Internet Files\Content.Word\Снимок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Снимок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1548" cy="1114425"/>
                    </a:xfrm>
                    <a:prstGeom prst="rect">
                      <a:avLst/>
                    </a:prstGeom>
                    <a:noFill/>
                    <a:ln>
                      <a:noFill/>
                    </a:ln>
                  </pic:spPr>
                </pic:pic>
              </a:graphicData>
            </a:graphic>
          </wp:inline>
        </w:drawing>
      </w:r>
    </w:p>
    <w:p w:rsidR="00B06F66" w:rsidRPr="00B06F66" w:rsidRDefault="00B06F66" w:rsidP="00B06F66">
      <w:pPr>
        <w:pStyle w:val="aff1"/>
        <w:ind w:firstLine="284"/>
        <w:jc w:val="center"/>
        <w:rPr>
          <w:rFonts w:ascii="Times New Roman" w:hAnsi="Times New Roman" w:cs="Times New Roman"/>
          <w:sz w:val="12"/>
          <w:szCs w:val="12"/>
        </w:rPr>
      </w:pPr>
      <w:r w:rsidRPr="00B06F66">
        <w:rPr>
          <w:rFonts w:ascii="Times New Roman" w:hAnsi="Times New Roman" w:cs="Times New Roman"/>
          <w:sz w:val="12"/>
          <w:szCs w:val="12"/>
        </w:rPr>
        <w:t>Рисунок 0.2 - Годовая повторяемость направлений ветра, %</w:t>
      </w:r>
    </w:p>
    <w:p w:rsidR="00B06F66" w:rsidRPr="00B06F66" w:rsidRDefault="00B06F66" w:rsidP="00B06F66">
      <w:pPr>
        <w:pStyle w:val="aff1"/>
        <w:ind w:firstLine="284"/>
        <w:jc w:val="both"/>
        <w:rPr>
          <w:rFonts w:ascii="Times New Roman" w:hAnsi="Times New Roman" w:cs="Times New Roman"/>
          <w:sz w:val="12"/>
          <w:szCs w:val="12"/>
        </w:rPr>
      </w:pPr>
      <w:r w:rsidRPr="00B06F66">
        <w:rPr>
          <w:rFonts w:ascii="Times New Roman" w:hAnsi="Times New Roman" w:cs="Times New Roman"/>
          <w:sz w:val="12"/>
          <w:szCs w:val="12"/>
        </w:rPr>
        <w:t>Таблица 0.20 - Максимальная скорость и порыв ветра, МС Самара (Приложение Г, 1936-2020 гг.)</w:t>
      </w:r>
    </w:p>
    <w:p w:rsidR="00B06F66" w:rsidRPr="00B06F66" w:rsidRDefault="00B06F66" w:rsidP="00B06F66">
      <w:pPr>
        <w:pStyle w:val="aff1"/>
        <w:ind w:firstLine="284"/>
        <w:jc w:val="center"/>
        <w:rPr>
          <w:rFonts w:ascii="Times New Roman" w:hAnsi="Times New Roman" w:cs="Times New Roman"/>
          <w:sz w:val="12"/>
          <w:szCs w:val="12"/>
        </w:rPr>
      </w:pPr>
      <w:r>
        <w:rPr>
          <w:noProof/>
        </w:rPr>
        <w:drawing>
          <wp:inline distT="0" distB="0" distL="0" distR="0" wp14:anchorId="1E73B6DA" wp14:editId="583A8ECD">
            <wp:extent cx="3609975" cy="556001"/>
            <wp:effectExtent l="0" t="0" r="0" b="0"/>
            <wp:docPr id="30" name="Рисунок 30" descr="C:\Users\user\AppData\Local\Microsoft\Windows\Temporary Internet Files\Content.Word\Сним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Снимок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975" cy="556001"/>
                    </a:xfrm>
                    <a:prstGeom prst="rect">
                      <a:avLst/>
                    </a:prstGeom>
                    <a:noFill/>
                    <a:ln>
                      <a:noFill/>
                    </a:ln>
                  </pic:spPr>
                </pic:pic>
              </a:graphicData>
            </a:graphic>
          </wp:inline>
        </w:drawing>
      </w:r>
    </w:p>
    <w:p w:rsidR="00B06F66" w:rsidRDefault="00B06F66" w:rsidP="00B06F66">
      <w:pPr>
        <w:pStyle w:val="aff1"/>
        <w:ind w:firstLine="284"/>
        <w:jc w:val="both"/>
        <w:rPr>
          <w:rFonts w:ascii="Times New Roman" w:hAnsi="Times New Roman" w:cs="Times New Roman"/>
          <w:sz w:val="12"/>
          <w:szCs w:val="12"/>
        </w:rPr>
      </w:pPr>
      <w:r w:rsidRPr="00B06F66">
        <w:rPr>
          <w:rFonts w:ascii="Times New Roman" w:hAnsi="Times New Roman" w:cs="Times New Roman"/>
          <w:sz w:val="12"/>
          <w:szCs w:val="12"/>
        </w:rPr>
        <w:t>Таблица 0.21 - Максимальная скорость ветра и порыв повторяемостью 1 раз в 5 лет, 10 лет, 20 лет, 25 лет (Приложение Г, 1936-2020 гг.), МС Самара</w:t>
      </w:r>
    </w:p>
    <w:tbl>
      <w:tblPr>
        <w:tblStyle w:val="aff6"/>
        <w:tblW w:w="0" w:type="auto"/>
        <w:tblLook w:val="04A0" w:firstRow="1" w:lastRow="0" w:firstColumn="1" w:lastColumn="0" w:noHBand="0" w:noVBand="1"/>
      </w:tblPr>
      <w:tblGrid>
        <w:gridCol w:w="1670"/>
        <w:gridCol w:w="1483"/>
        <w:gridCol w:w="1525"/>
        <w:gridCol w:w="1525"/>
        <w:gridCol w:w="1526"/>
      </w:tblGrid>
      <w:tr w:rsidR="00CD7A05" w:rsidTr="00CD7A05">
        <w:tc>
          <w:tcPr>
            <w:tcW w:w="1670"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Скорость ветра</w:t>
            </w:r>
          </w:p>
        </w:tc>
        <w:tc>
          <w:tcPr>
            <w:tcW w:w="1483" w:type="dxa"/>
            <w:vAlign w:val="center"/>
          </w:tcPr>
          <w:p w:rsidR="00CD7A05" w:rsidRPr="00B06F66"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в 5 лет</w:t>
            </w:r>
          </w:p>
        </w:tc>
        <w:tc>
          <w:tcPr>
            <w:tcW w:w="1525"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в 10 лет</w:t>
            </w:r>
          </w:p>
        </w:tc>
        <w:tc>
          <w:tcPr>
            <w:tcW w:w="1525"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в 20 лет</w:t>
            </w:r>
          </w:p>
        </w:tc>
        <w:tc>
          <w:tcPr>
            <w:tcW w:w="1526"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в 25 лет</w:t>
            </w:r>
          </w:p>
        </w:tc>
      </w:tr>
      <w:tr w:rsidR="00CD7A05" w:rsidTr="00CD7A05">
        <w:tc>
          <w:tcPr>
            <w:tcW w:w="1670"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максимальная</w:t>
            </w:r>
          </w:p>
        </w:tc>
        <w:tc>
          <w:tcPr>
            <w:tcW w:w="1483"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15</w:t>
            </w:r>
          </w:p>
        </w:tc>
        <w:tc>
          <w:tcPr>
            <w:tcW w:w="1525"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18</w:t>
            </w:r>
          </w:p>
        </w:tc>
        <w:tc>
          <w:tcPr>
            <w:tcW w:w="1525"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20</w:t>
            </w:r>
          </w:p>
        </w:tc>
        <w:tc>
          <w:tcPr>
            <w:tcW w:w="1526"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21</w:t>
            </w:r>
          </w:p>
        </w:tc>
      </w:tr>
      <w:tr w:rsidR="00CD7A05" w:rsidTr="00CD7A05">
        <w:tc>
          <w:tcPr>
            <w:tcW w:w="1670"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порыв</w:t>
            </w:r>
          </w:p>
        </w:tc>
        <w:tc>
          <w:tcPr>
            <w:tcW w:w="1483"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23</w:t>
            </w:r>
          </w:p>
        </w:tc>
        <w:tc>
          <w:tcPr>
            <w:tcW w:w="1525"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25</w:t>
            </w:r>
          </w:p>
        </w:tc>
        <w:tc>
          <w:tcPr>
            <w:tcW w:w="1525"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27</w:t>
            </w:r>
          </w:p>
        </w:tc>
        <w:tc>
          <w:tcPr>
            <w:tcW w:w="1526" w:type="dxa"/>
            <w:vAlign w:val="center"/>
          </w:tcPr>
          <w:p w:rsidR="00CD7A05" w:rsidRDefault="00CD7A05" w:rsidP="00CD7A05">
            <w:pPr>
              <w:pStyle w:val="aff1"/>
              <w:jc w:val="center"/>
              <w:rPr>
                <w:rFonts w:ascii="Times New Roman" w:hAnsi="Times New Roman" w:cs="Times New Roman"/>
                <w:sz w:val="12"/>
                <w:szCs w:val="12"/>
              </w:rPr>
            </w:pPr>
            <w:r w:rsidRPr="00B06F66">
              <w:rPr>
                <w:rFonts w:ascii="Times New Roman" w:hAnsi="Times New Roman" w:cs="Times New Roman"/>
                <w:sz w:val="12"/>
                <w:szCs w:val="12"/>
              </w:rPr>
              <w:t>28</w:t>
            </w:r>
          </w:p>
        </w:tc>
      </w:tr>
    </w:tbl>
    <w:p w:rsidR="00CD7A05" w:rsidRDefault="00CD7A05" w:rsidP="00B06F66">
      <w:pPr>
        <w:pStyle w:val="aff1"/>
        <w:ind w:firstLine="284"/>
        <w:jc w:val="both"/>
        <w:rPr>
          <w:rFonts w:ascii="Times New Roman" w:hAnsi="Times New Roman" w:cs="Times New Roman"/>
          <w:sz w:val="12"/>
          <w:szCs w:val="12"/>
        </w:rPr>
      </w:pPr>
    </w:p>
    <w:p w:rsidR="00B06F66" w:rsidRDefault="00B06F66" w:rsidP="00B06F66">
      <w:pPr>
        <w:pStyle w:val="aff1"/>
        <w:ind w:firstLine="284"/>
        <w:jc w:val="both"/>
        <w:rPr>
          <w:rFonts w:ascii="Times New Roman" w:hAnsi="Times New Roman" w:cs="Times New Roman"/>
          <w:sz w:val="12"/>
          <w:szCs w:val="12"/>
        </w:rPr>
      </w:pPr>
      <w:r w:rsidRPr="00B06F66">
        <w:rPr>
          <w:rFonts w:ascii="Times New Roman" w:hAnsi="Times New Roman" w:cs="Times New Roman"/>
          <w:sz w:val="12"/>
          <w:szCs w:val="12"/>
        </w:rPr>
        <w:t>Таблица 0.22 – Среднее и наибольшее число дней с сильным ветром ≥ 15 м/с (Приложение Г, 1936-54, 1956-2020 гг.), МС Самара</w:t>
      </w:r>
    </w:p>
    <w:tbl>
      <w:tblPr>
        <w:tblStyle w:val="aff6"/>
        <w:tblW w:w="0" w:type="auto"/>
        <w:tblLook w:val="04A0" w:firstRow="1" w:lastRow="0" w:firstColumn="1" w:lastColumn="0" w:noHBand="0" w:noVBand="1"/>
      </w:tblPr>
      <w:tblGrid>
        <w:gridCol w:w="1039"/>
        <w:gridCol w:w="505"/>
        <w:gridCol w:w="505"/>
        <w:gridCol w:w="505"/>
        <w:gridCol w:w="517"/>
        <w:gridCol w:w="506"/>
        <w:gridCol w:w="508"/>
        <w:gridCol w:w="508"/>
        <w:gridCol w:w="508"/>
        <w:gridCol w:w="508"/>
        <w:gridCol w:w="508"/>
        <w:gridCol w:w="508"/>
        <w:gridCol w:w="508"/>
        <w:gridCol w:w="596"/>
      </w:tblGrid>
      <w:tr w:rsidR="00CD7A05" w:rsidTr="00306D28">
        <w:tc>
          <w:tcPr>
            <w:tcW w:w="1039" w:type="dxa"/>
            <w:vMerge w:val="restart"/>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Характеристика ветра</w:t>
            </w:r>
          </w:p>
        </w:tc>
        <w:tc>
          <w:tcPr>
            <w:tcW w:w="6094" w:type="dxa"/>
            <w:gridSpan w:val="12"/>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Месяц</w:t>
            </w:r>
          </w:p>
        </w:tc>
        <w:tc>
          <w:tcPr>
            <w:tcW w:w="596" w:type="dxa"/>
            <w:vMerge w:val="restart"/>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Год</w:t>
            </w:r>
          </w:p>
        </w:tc>
      </w:tr>
      <w:tr w:rsidR="00CD7A05" w:rsidTr="00CD7A05">
        <w:tc>
          <w:tcPr>
            <w:tcW w:w="1039" w:type="dxa"/>
            <w:vMerge/>
            <w:vAlign w:val="center"/>
          </w:tcPr>
          <w:p w:rsidR="00CD7A05" w:rsidRDefault="00CD7A05" w:rsidP="00CD7A05">
            <w:pPr>
              <w:pStyle w:val="aff1"/>
              <w:jc w:val="center"/>
              <w:rPr>
                <w:rFonts w:ascii="Times New Roman" w:hAnsi="Times New Roman" w:cs="Times New Roman"/>
                <w:sz w:val="12"/>
                <w:szCs w:val="12"/>
              </w:rPr>
            </w:pP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2</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3</w:t>
            </w:r>
          </w:p>
        </w:tc>
        <w:tc>
          <w:tcPr>
            <w:tcW w:w="517"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4</w:t>
            </w:r>
          </w:p>
        </w:tc>
        <w:tc>
          <w:tcPr>
            <w:tcW w:w="506"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5</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6</w:t>
            </w:r>
          </w:p>
        </w:tc>
        <w:tc>
          <w:tcPr>
            <w:tcW w:w="508"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7</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8</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9</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10</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11</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12</w:t>
            </w:r>
          </w:p>
        </w:tc>
        <w:tc>
          <w:tcPr>
            <w:tcW w:w="596" w:type="dxa"/>
            <w:vMerge/>
            <w:vAlign w:val="center"/>
          </w:tcPr>
          <w:p w:rsidR="00CD7A05" w:rsidRDefault="00CD7A05" w:rsidP="00CD7A05">
            <w:pPr>
              <w:pStyle w:val="aff1"/>
              <w:jc w:val="center"/>
              <w:rPr>
                <w:rFonts w:ascii="Times New Roman" w:hAnsi="Times New Roman" w:cs="Times New Roman"/>
                <w:sz w:val="12"/>
                <w:szCs w:val="12"/>
              </w:rPr>
            </w:pPr>
          </w:p>
        </w:tc>
      </w:tr>
      <w:tr w:rsidR="00CD7A05" w:rsidTr="00CD7A05">
        <w:tc>
          <w:tcPr>
            <w:tcW w:w="1039"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Средн</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1,4</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1,2</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1,3</w:t>
            </w:r>
          </w:p>
        </w:tc>
        <w:tc>
          <w:tcPr>
            <w:tcW w:w="517"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1,0</w:t>
            </w:r>
          </w:p>
        </w:tc>
        <w:tc>
          <w:tcPr>
            <w:tcW w:w="506"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0,9</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0,7</w:t>
            </w:r>
          </w:p>
        </w:tc>
        <w:tc>
          <w:tcPr>
            <w:tcW w:w="508" w:type="dxa"/>
          </w:tcPr>
          <w:p w:rsidR="00CD7A05" w:rsidRDefault="00794BFB" w:rsidP="00CD7A05">
            <w:pPr>
              <w:pStyle w:val="aff1"/>
              <w:jc w:val="center"/>
              <w:rPr>
                <w:rFonts w:ascii="Times New Roman" w:hAnsi="Times New Roman" w:cs="Times New Roman"/>
                <w:sz w:val="12"/>
                <w:szCs w:val="12"/>
              </w:rPr>
            </w:pPr>
            <w:r>
              <w:rPr>
                <w:rFonts w:ascii="Times New Roman" w:hAnsi="Times New Roman" w:cs="Times New Roman"/>
                <w:sz w:val="12"/>
                <w:szCs w:val="12"/>
              </w:rPr>
              <w:t>0,5</w:t>
            </w:r>
          </w:p>
        </w:tc>
        <w:tc>
          <w:tcPr>
            <w:tcW w:w="508" w:type="dxa"/>
            <w:vAlign w:val="center"/>
          </w:tcPr>
          <w:p w:rsidR="00CD7A05" w:rsidRDefault="00794BFB" w:rsidP="00CD7A05">
            <w:pPr>
              <w:pStyle w:val="aff1"/>
              <w:jc w:val="center"/>
              <w:rPr>
                <w:rFonts w:ascii="Times New Roman" w:hAnsi="Times New Roman" w:cs="Times New Roman"/>
                <w:sz w:val="12"/>
                <w:szCs w:val="12"/>
              </w:rPr>
            </w:pPr>
            <w:r>
              <w:rPr>
                <w:rFonts w:ascii="Times New Roman" w:hAnsi="Times New Roman" w:cs="Times New Roman"/>
                <w:sz w:val="12"/>
                <w:szCs w:val="12"/>
              </w:rPr>
              <w:t>0,4</w:t>
            </w:r>
          </w:p>
        </w:tc>
        <w:tc>
          <w:tcPr>
            <w:tcW w:w="508" w:type="dxa"/>
            <w:vAlign w:val="center"/>
          </w:tcPr>
          <w:p w:rsidR="00CD7A05" w:rsidRDefault="00794BFB" w:rsidP="00CD7A05">
            <w:pPr>
              <w:pStyle w:val="aff1"/>
              <w:jc w:val="center"/>
              <w:rPr>
                <w:rFonts w:ascii="Times New Roman" w:hAnsi="Times New Roman" w:cs="Times New Roman"/>
                <w:sz w:val="12"/>
                <w:szCs w:val="12"/>
              </w:rPr>
            </w:pPr>
            <w:r>
              <w:rPr>
                <w:rFonts w:ascii="Times New Roman" w:hAnsi="Times New Roman" w:cs="Times New Roman"/>
                <w:sz w:val="12"/>
                <w:szCs w:val="12"/>
              </w:rPr>
              <w:t>0,6</w:t>
            </w:r>
          </w:p>
        </w:tc>
        <w:tc>
          <w:tcPr>
            <w:tcW w:w="508" w:type="dxa"/>
            <w:vAlign w:val="center"/>
          </w:tcPr>
          <w:p w:rsidR="00CD7A05" w:rsidRDefault="00794BFB" w:rsidP="00CD7A05">
            <w:pPr>
              <w:pStyle w:val="aff1"/>
              <w:jc w:val="center"/>
              <w:rPr>
                <w:rFonts w:ascii="Times New Roman" w:hAnsi="Times New Roman" w:cs="Times New Roman"/>
                <w:sz w:val="12"/>
                <w:szCs w:val="12"/>
              </w:rPr>
            </w:pPr>
            <w:r>
              <w:rPr>
                <w:rFonts w:ascii="Times New Roman" w:hAnsi="Times New Roman" w:cs="Times New Roman"/>
                <w:sz w:val="12"/>
                <w:szCs w:val="12"/>
              </w:rPr>
              <w:t>1,2</w:t>
            </w:r>
          </w:p>
        </w:tc>
        <w:tc>
          <w:tcPr>
            <w:tcW w:w="508" w:type="dxa"/>
            <w:vAlign w:val="center"/>
          </w:tcPr>
          <w:p w:rsidR="00CD7A05" w:rsidRDefault="00794BFB" w:rsidP="00CD7A05">
            <w:pPr>
              <w:pStyle w:val="aff1"/>
              <w:jc w:val="center"/>
              <w:rPr>
                <w:rFonts w:ascii="Times New Roman" w:hAnsi="Times New Roman" w:cs="Times New Roman"/>
                <w:sz w:val="12"/>
                <w:szCs w:val="12"/>
              </w:rPr>
            </w:pPr>
            <w:r>
              <w:rPr>
                <w:rFonts w:ascii="Times New Roman" w:hAnsi="Times New Roman" w:cs="Times New Roman"/>
                <w:sz w:val="12"/>
                <w:szCs w:val="12"/>
              </w:rPr>
              <w:t>1,2</w:t>
            </w:r>
          </w:p>
        </w:tc>
        <w:tc>
          <w:tcPr>
            <w:tcW w:w="508" w:type="dxa"/>
            <w:vAlign w:val="center"/>
          </w:tcPr>
          <w:p w:rsidR="00CD7A05" w:rsidRDefault="00794BFB" w:rsidP="00CD7A05">
            <w:pPr>
              <w:pStyle w:val="aff1"/>
              <w:jc w:val="center"/>
              <w:rPr>
                <w:rFonts w:ascii="Times New Roman" w:hAnsi="Times New Roman" w:cs="Times New Roman"/>
                <w:sz w:val="12"/>
                <w:szCs w:val="12"/>
              </w:rPr>
            </w:pPr>
            <w:r>
              <w:rPr>
                <w:rFonts w:ascii="Times New Roman" w:hAnsi="Times New Roman" w:cs="Times New Roman"/>
                <w:sz w:val="12"/>
                <w:szCs w:val="12"/>
              </w:rPr>
              <w:t>1,5</w:t>
            </w:r>
          </w:p>
        </w:tc>
        <w:tc>
          <w:tcPr>
            <w:tcW w:w="596"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12</w:t>
            </w:r>
          </w:p>
        </w:tc>
      </w:tr>
      <w:tr w:rsidR="00CD7A05" w:rsidTr="00CD7A05">
        <w:tc>
          <w:tcPr>
            <w:tcW w:w="1039"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Наиб</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8</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9</w:t>
            </w:r>
          </w:p>
        </w:tc>
        <w:tc>
          <w:tcPr>
            <w:tcW w:w="505"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7</w:t>
            </w:r>
          </w:p>
        </w:tc>
        <w:tc>
          <w:tcPr>
            <w:tcW w:w="517"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8</w:t>
            </w:r>
          </w:p>
        </w:tc>
        <w:tc>
          <w:tcPr>
            <w:tcW w:w="506"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6</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5</w:t>
            </w:r>
          </w:p>
        </w:tc>
        <w:tc>
          <w:tcPr>
            <w:tcW w:w="508" w:type="dxa"/>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5</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3</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6</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6</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9</w:t>
            </w:r>
          </w:p>
        </w:tc>
        <w:tc>
          <w:tcPr>
            <w:tcW w:w="508"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9</w:t>
            </w:r>
          </w:p>
        </w:tc>
        <w:tc>
          <w:tcPr>
            <w:tcW w:w="596" w:type="dxa"/>
            <w:vAlign w:val="center"/>
          </w:tcPr>
          <w:p w:rsidR="00CD7A05" w:rsidRDefault="00CD7A05" w:rsidP="00CD7A05">
            <w:pPr>
              <w:pStyle w:val="aff1"/>
              <w:jc w:val="center"/>
              <w:rPr>
                <w:rFonts w:ascii="Times New Roman" w:hAnsi="Times New Roman" w:cs="Times New Roman"/>
                <w:sz w:val="12"/>
                <w:szCs w:val="12"/>
              </w:rPr>
            </w:pPr>
            <w:r>
              <w:rPr>
                <w:rFonts w:ascii="Times New Roman" w:hAnsi="Times New Roman" w:cs="Times New Roman"/>
                <w:sz w:val="12"/>
                <w:szCs w:val="12"/>
              </w:rPr>
              <w:t>56</w:t>
            </w:r>
          </w:p>
        </w:tc>
      </w:tr>
    </w:tbl>
    <w:p w:rsidR="00CD7A05" w:rsidRDefault="00CD7A05" w:rsidP="00B06F66">
      <w:pPr>
        <w:pStyle w:val="aff1"/>
        <w:ind w:firstLine="284"/>
        <w:jc w:val="both"/>
        <w:rPr>
          <w:rFonts w:ascii="Times New Roman" w:hAnsi="Times New Roman" w:cs="Times New Roman"/>
          <w:sz w:val="12"/>
          <w:szCs w:val="12"/>
        </w:rPr>
      </w:pP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В таблице 3.23 представлены характеристики ветра района изысканий за холодный и теплый период года по данным МС Самара.</w:t>
      </w:r>
    </w:p>
    <w:p w:rsid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Таблица 0.23 - Скорости и направление ветра за холодный и теплый периоды года, МС Самара (СП 131.13330.2020)</w:t>
      </w:r>
    </w:p>
    <w:p w:rsidR="00794BFB" w:rsidRDefault="00794BFB" w:rsidP="00794BFB">
      <w:pPr>
        <w:pStyle w:val="aff1"/>
        <w:ind w:firstLine="284"/>
        <w:jc w:val="center"/>
        <w:rPr>
          <w:rFonts w:ascii="Times New Roman" w:hAnsi="Times New Roman" w:cs="Times New Roman"/>
          <w:sz w:val="12"/>
          <w:szCs w:val="12"/>
        </w:rPr>
      </w:pPr>
      <w:r>
        <w:rPr>
          <w:noProof/>
        </w:rPr>
        <w:drawing>
          <wp:inline distT="0" distB="0" distL="0" distR="0">
            <wp:extent cx="3664771" cy="476250"/>
            <wp:effectExtent l="0" t="0" r="0" b="0"/>
            <wp:docPr id="31" name="Рисунок 31" descr="C:\Users\user\AppData\Local\Microsoft\Windows\Temporary Internet Files\Content.Word\Сним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Снимок1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6175" cy="479032"/>
                    </a:xfrm>
                    <a:prstGeom prst="rect">
                      <a:avLst/>
                    </a:prstGeom>
                    <a:noFill/>
                    <a:ln>
                      <a:noFill/>
                    </a:ln>
                  </pic:spPr>
                </pic:pic>
              </a:graphicData>
            </a:graphic>
          </wp:inline>
        </w:drawing>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По Карте 2 (СП 20.13330.2016 «Нагрузки и воздействия») Районирование территории Российской Федерации по давлению ветра [14] район изысканий относится ко III району, которому соответствует нормативное значение ветрового давления (W0), равное 0,38 кПа.</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Скорость ветра, вероятность превышения которой составляет 5%, равна 8 м/с (Приложение Г).</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По нормативному ветровому давлению W0, соответствующему 10- минутному интервалу осреднения скорости ветра (v0) на высоте 10 м над поверхностью земли, (п. 2.5.41 ПУЭ-7 [20]) территория изысканий находится в III ветровом районе, в котором W0 = 650 Па, v0 =32 м/с.</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Согласно Карте районирования территории Российской Федерации по частоте повторяемости и интенсивности пляске проводов и тросов (ПУЭ 7 [20]) территория изысканий относится к району с частой и интенсивной пляской проводов (частота повторяемости пляски более 1 раз в 5 лет).</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Снежный покров. Снег появляется чаще всего в третьей декаде октября, но он обычно долго не держится и тает (таблица 3.25). Средняя дата образования устойчивого снегового покрова приходится на 30 ноября (Приложение Г). Максимальной мощности снег достигает к концу февраля. В середине марта происходит его активное таяние, уплотнение и, как следствие, уменьшение высоты. Окончательно снежный покров разрушается в первой декаде апреля (средняя дата 6 апреля) (таблица 3.25). Среднее число дней со снежным покровом за сезон приведено в таблице 3.26.</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Наибольшая декадная высота снежного покрова по постоянной рейке составляет 94 см (1935-2021 гг). Средняя плотность при максимальной высоте снежного покрова по данным снегосъемки равна 0,26 г/см3(1951-2021 гг) – Приложение Г.</w:t>
      </w:r>
    </w:p>
    <w:p w:rsid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Средняя максимальная снеговая нагрузка по данным постоянной рейки составляет 128 кг/м2, с учетом сноса снега (-20%) – 102 кг/м2. Максимальная снеговая нагрузка составляет 244 кг/м2, с учетом сноса снега (-20%) – 195 кг/м2 (1935-2021 гг.) – Приложение Г.</w:t>
      </w:r>
    </w:p>
    <w:p w:rsid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Таблица 0.24 – Средняя высота снежного покрова по постоянной рейке (Приложение Г, 1936-41 гг., 1942-43 гг., 1945-51 гг., 1952-2020 гг.), см</w:t>
      </w:r>
    </w:p>
    <w:p w:rsidR="00794BFB" w:rsidRPr="00794BFB" w:rsidRDefault="00794BFB" w:rsidP="00794BFB">
      <w:pPr>
        <w:pStyle w:val="aff1"/>
        <w:ind w:firstLine="284"/>
        <w:jc w:val="center"/>
        <w:rPr>
          <w:rFonts w:ascii="Times New Roman" w:hAnsi="Times New Roman" w:cs="Times New Roman"/>
          <w:sz w:val="12"/>
          <w:szCs w:val="12"/>
        </w:rPr>
      </w:pPr>
      <w:r>
        <w:rPr>
          <w:noProof/>
        </w:rPr>
        <w:lastRenderedPageBreak/>
        <w:drawing>
          <wp:inline distT="0" distB="0" distL="0" distR="0" wp14:anchorId="12644234" wp14:editId="2B4C7260">
            <wp:extent cx="3705225" cy="438341"/>
            <wp:effectExtent l="0" t="0" r="0" b="0"/>
            <wp:docPr id="32" name="Рисунок 32" descr="C:\Users\user\AppData\Local\Microsoft\Windows\Temporary Internet Files\Content.Word\Снимок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Снимок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5225" cy="438341"/>
                    </a:xfrm>
                    <a:prstGeom prst="rect">
                      <a:avLst/>
                    </a:prstGeom>
                    <a:noFill/>
                    <a:ln>
                      <a:noFill/>
                    </a:ln>
                  </pic:spPr>
                </pic:pic>
              </a:graphicData>
            </a:graphic>
          </wp:inline>
        </w:drawing>
      </w:r>
    </w:p>
    <w:p w:rsidR="00794BFB" w:rsidRPr="00794BFB" w:rsidRDefault="00794BFB" w:rsidP="00794BF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94BFB">
        <w:rPr>
          <w:rFonts w:ascii="Times New Roman" w:hAnsi="Times New Roman" w:cs="Times New Roman"/>
          <w:sz w:val="12"/>
          <w:szCs w:val="12"/>
        </w:rPr>
        <w:t>- снежный покров наблюдался менее чем в 50% зим</w:t>
      </w:r>
    </w:p>
    <w:p w:rsid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Таблица 0.25 - Число дней со снежным покровом, даты появления и образования снежного покрова (Приложение Г, 1928-2021 гг.), МС Самара</w:t>
      </w:r>
    </w:p>
    <w:p w:rsidR="00794BFB" w:rsidRDefault="00794BFB" w:rsidP="00794BFB">
      <w:pPr>
        <w:pStyle w:val="aff1"/>
        <w:ind w:firstLine="284"/>
        <w:jc w:val="center"/>
        <w:rPr>
          <w:rFonts w:ascii="Times New Roman" w:hAnsi="Times New Roman" w:cs="Times New Roman"/>
          <w:sz w:val="12"/>
          <w:szCs w:val="12"/>
        </w:rPr>
      </w:pPr>
      <w:r>
        <w:rPr>
          <w:noProof/>
        </w:rPr>
        <w:drawing>
          <wp:inline distT="0" distB="0" distL="0" distR="0">
            <wp:extent cx="3038475" cy="739272"/>
            <wp:effectExtent l="0" t="0" r="0" b="3810"/>
            <wp:docPr id="33" name="Рисунок 33" descr="C:\Users\user\AppData\Local\Microsoft\Windows\Temporary Internet Files\Content.Word\Снимо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Снимок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739272"/>
                    </a:xfrm>
                    <a:prstGeom prst="rect">
                      <a:avLst/>
                    </a:prstGeom>
                    <a:noFill/>
                    <a:ln>
                      <a:noFill/>
                    </a:ln>
                  </pic:spPr>
                </pic:pic>
              </a:graphicData>
            </a:graphic>
          </wp:inline>
        </w:drawing>
      </w:r>
    </w:p>
    <w:p w:rsidR="00794BFB" w:rsidRDefault="00794BFB" w:rsidP="00794BFB">
      <w:pPr>
        <w:pStyle w:val="aff1"/>
        <w:ind w:firstLine="284"/>
        <w:jc w:val="both"/>
        <w:rPr>
          <w:rFonts w:ascii="Times New Roman" w:hAnsi="Times New Roman" w:cs="Times New Roman"/>
          <w:sz w:val="12"/>
          <w:szCs w:val="12"/>
        </w:rPr>
      </w:pP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Таблица 0.26 - Среднее число дней со снежным п</w:t>
      </w:r>
      <w:r>
        <w:rPr>
          <w:rFonts w:ascii="Times New Roman" w:hAnsi="Times New Roman" w:cs="Times New Roman"/>
          <w:sz w:val="12"/>
          <w:szCs w:val="12"/>
        </w:rPr>
        <w:t>окровом за сезон (Приложение Г, 1951-2021 гг), МС Самара</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X</w:t>
      </w:r>
      <w:r w:rsidRPr="00794BFB">
        <w:rPr>
          <w:rFonts w:ascii="Times New Roman" w:hAnsi="Times New Roman" w:cs="Times New Roman"/>
          <w:sz w:val="12"/>
          <w:szCs w:val="12"/>
        </w:rPr>
        <w:tab/>
        <w:t>XI</w:t>
      </w:r>
      <w:r w:rsidRPr="00794BFB">
        <w:rPr>
          <w:rFonts w:ascii="Times New Roman" w:hAnsi="Times New Roman" w:cs="Times New Roman"/>
          <w:sz w:val="12"/>
          <w:szCs w:val="12"/>
        </w:rPr>
        <w:tab/>
        <w:t>XII</w:t>
      </w:r>
      <w:r w:rsidRPr="00794BFB">
        <w:rPr>
          <w:rFonts w:ascii="Times New Roman" w:hAnsi="Times New Roman" w:cs="Times New Roman"/>
          <w:sz w:val="12"/>
          <w:szCs w:val="12"/>
        </w:rPr>
        <w:tab/>
        <w:t>I</w:t>
      </w:r>
      <w:r w:rsidRPr="00794BFB">
        <w:rPr>
          <w:rFonts w:ascii="Times New Roman" w:hAnsi="Times New Roman" w:cs="Times New Roman"/>
          <w:sz w:val="12"/>
          <w:szCs w:val="12"/>
        </w:rPr>
        <w:tab/>
        <w:t>II</w:t>
      </w:r>
      <w:r w:rsidRPr="00794BFB">
        <w:rPr>
          <w:rFonts w:ascii="Times New Roman" w:hAnsi="Times New Roman" w:cs="Times New Roman"/>
          <w:sz w:val="12"/>
          <w:szCs w:val="12"/>
        </w:rPr>
        <w:tab/>
        <w:t>III</w:t>
      </w:r>
      <w:r w:rsidRPr="00794BFB">
        <w:rPr>
          <w:rFonts w:ascii="Times New Roman" w:hAnsi="Times New Roman" w:cs="Times New Roman"/>
          <w:sz w:val="12"/>
          <w:szCs w:val="12"/>
        </w:rPr>
        <w:tab/>
        <w:t>IV</w:t>
      </w:r>
      <w:r w:rsidRPr="00794BFB">
        <w:rPr>
          <w:rFonts w:ascii="Times New Roman" w:hAnsi="Times New Roman" w:cs="Times New Roman"/>
          <w:sz w:val="12"/>
          <w:szCs w:val="12"/>
        </w:rPr>
        <w:tab/>
        <w:t>V</w:t>
      </w:r>
      <w:r w:rsidRPr="00794BFB">
        <w:rPr>
          <w:rFonts w:ascii="Times New Roman" w:hAnsi="Times New Roman" w:cs="Times New Roman"/>
          <w:sz w:val="12"/>
          <w:szCs w:val="12"/>
        </w:rPr>
        <w:tab/>
        <w:t>Сезон</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3</w:t>
      </w:r>
      <w:r w:rsidRPr="00794BFB">
        <w:rPr>
          <w:rFonts w:ascii="Times New Roman" w:hAnsi="Times New Roman" w:cs="Times New Roman"/>
          <w:sz w:val="12"/>
          <w:szCs w:val="12"/>
        </w:rPr>
        <w:tab/>
        <w:t>16</w:t>
      </w:r>
      <w:r w:rsidRPr="00794BFB">
        <w:rPr>
          <w:rFonts w:ascii="Times New Roman" w:hAnsi="Times New Roman" w:cs="Times New Roman"/>
          <w:sz w:val="12"/>
          <w:szCs w:val="12"/>
        </w:rPr>
        <w:tab/>
        <w:t>29</w:t>
      </w:r>
      <w:r w:rsidRPr="00794BFB">
        <w:rPr>
          <w:rFonts w:ascii="Times New Roman" w:hAnsi="Times New Roman" w:cs="Times New Roman"/>
          <w:sz w:val="12"/>
          <w:szCs w:val="12"/>
        </w:rPr>
        <w:tab/>
        <w:t>31</w:t>
      </w:r>
      <w:r w:rsidRPr="00794BFB">
        <w:rPr>
          <w:rFonts w:ascii="Times New Roman" w:hAnsi="Times New Roman" w:cs="Times New Roman"/>
          <w:sz w:val="12"/>
          <w:szCs w:val="12"/>
        </w:rPr>
        <w:tab/>
        <w:t>28</w:t>
      </w:r>
      <w:r w:rsidRPr="00794BFB">
        <w:rPr>
          <w:rFonts w:ascii="Times New Roman" w:hAnsi="Times New Roman" w:cs="Times New Roman"/>
          <w:sz w:val="12"/>
          <w:szCs w:val="12"/>
        </w:rPr>
        <w:tab/>
        <w:t>30</w:t>
      </w:r>
      <w:r w:rsidRPr="00794BFB">
        <w:rPr>
          <w:rFonts w:ascii="Times New Roman" w:hAnsi="Times New Roman" w:cs="Times New Roman"/>
          <w:sz w:val="12"/>
          <w:szCs w:val="12"/>
        </w:rPr>
        <w:tab/>
        <w:t>7</w:t>
      </w:r>
      <w:r w:rsidRPr="00794BFB">
        <w:rPr>
          <w:rFonts w:ascii="Times New Roman" w:hAnsi="Times New Roman" w:cs="Times New Roman"/>
          <w:sz w:val="12"/>
          <w:szCs w:val="12"/>
        </w:rPr>
        <w:tab/>
        <w:t>0,01</w:t>
      </w:r>
      <w:r w:rsidRPr="00794BFB">
        <w:rPr>
          <w:rFonts w:ascii="Times New Roman" w:hAnsi="Times New Roman" w:cs="Times New Roman"/>
          <w:sz w:val="12"/>
          <w:szCs w:val="12"/>
        </w:rPr>
        <w:tab/>
        <w:t>144</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Расчетная высота снежного покрова 5 % вероятности превышения составляет 62 см. По карте районирования территория изысканий по нормативному значению веса снегового покрова земли относится к IV району (СП 20.13330.2016, карта 1 [14]) со значением показателя 2,0 кПа.</w:t>
      </w:r>
    </w:p>
    <w:p w:rsidR="00794BFB" w:rsidRP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Температура почвогрунтов в районе проектирования изменяется от самых низких значений на глубинах до 0,4 м в феврале до наибольшего прогрева на поверхности – в июле. В более глубоких слоях наступление годового минимума сдвигается ближе к весне, годовой максимум приходится на осенние месяцы. Начиная с глубины 0,8 м и ниже, температура почвы положительная (таблица 3.27).</w:t>
      </w:r>
    </w:p>
    <w:p w:rsidR="00794BFB" w:rsidRDefault="00794BFB" w:rsidP="00794BFB">
      <w:pPr>
        <w:pStyle w:val="aff1"/>
        <w:ind w:firstLine="284"/>
        <w:jc w:val="both"/>
        <w:rPr>
          <w:rFonts w:ascii="Times New Roman" w:hAnsi="Times New Roman" w:cs="Times New Roman"/>
          <w:sz w:val="12"/>
          <w:szCs w:val="12"/>
        </w:rPr>
      </w:pPr>
      <w:r w:rsidRPr="00794BFB">
        <w:rPr>
          <w:rFonts w:ascii="Times New Roman" w:hAnsi="Times New Roman" w:cs="Times New Roman"/>
          <w:sz w:val="12"/>
          <w:szCs w:val="12"/>
        </w:rPr>
        <w:t>Таблица 0.27 – Средняя месячная температура почвы на разных глубинах (Приложение Г, 1952-2020 гг.), МС Самара</w:t>
      </w:r>
    </w:p>
    <w:p w:rsidR="00B06F66" w:rsidRDefault="00794BFB" w:rsidP="00794BFB">
      <w:pPr>
        <w:pStyle w:val="aff1"/>
        <w:ind w:firstLine="284"/>
        <w:jc w:val="center"/>
        <w:rPr>
          <w:rFonts w:ascii="Times New Roman" w:hAnsi="Times New Roman" w:cs="Times New Roman"/>
          <w:sz w:val="12"/>
          <w:szCs w:val="12"/>
        </w:rPr>
      </w:pPr>
      <w:r>
        <w:rPr>
          <w:noProof/>
        </w:rPr>
        <w:drawing>
          <wp:inline distT="0" distB="0" distL="0" distR="0">
            <wp:extent cx="2954215" cy="1028700"/>
            <wp:effectExtent l="0" t="0" r="0" b="0"/>
            <wp:docPr id="34" name="Рисунок 34" descr="C:\Users\user\AppData\Local\Microsoft\Windows\Temporary Internet Files\Content.Word\Снимо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Снимок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4215" cy="1028700"/>
                    </a:xfrm>
                    <a:prstGeom prst="rect">
                      <a:avLst/>
                    </a:prstGeom>
                    <a:noFill/>
                    <a:ln>
                      <a:noFill/>
                    </a:ln>
                  </pic:spPr>
                </pic:pic>
              </a:graphicData>
            </a:graphic>
          </wp:inline>
        </w:drawing>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Максимальная за зиму глубина промерзан</w:t>
      </w:r>
      <w:r>
        <w:rPr>
          <w:rFonts w:ascii="Times New Roman" w:hAnsi="Times New Roman" w:cs="Times New Roman"/>
          <w:sz w:val="12"/>
          <w:szCs w:val="12"/>
        </w:rPr>
        <w:t xml:space="preserve">ия почвы представлена в таблице </w:t>
      </w:r>
      <w:r w:rsidRPr="00DF162B">
        <w:rPr>
          <w:rFonts w:ascii="Times New Roman" w:hAnsi="Times New Roman" w:cs="Times New Roman"/>
          <w:sz w:val="12"/>
          <w:szCs w:val="12"/>
        </w:rPr>
        <w:t>3.28.</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Таблица 0.28 – Максимальная за зиму глубина промерзания почвы (Приложение Г, 1985-2019 гг.), см</w:t>
      </w:r>
    </w:p>
    <w:p w:rsidR="00DF162B" w:rsidRPr="00DF162B" w:rsidRDefault="00DF162B" w:rsidP="00DF162B">
      <w:pPr>
        <w:pStyle w:val="aff1"/>
        <w:ind w:firstLine="284"/>
        <w:jc w:val="center"/>
        <w:rPr>
          <w:rFonts w:ascii="Times New Roman" w:hAnsi="Times New Roman" w:cs="Times New Roman"/>
          <w:sz w:val="12"/>
          <w:szCs w:val="12"/>
        </w:rPr>
      </w:pPr>
      <w:r>
        <w:rPr>
          <w:noProof/>
        </w:rPr>
        <w:drawing>
          <wp:inline distT="0" distB="0" distL="0" distR="0" wp14:anchorId="272B3848" wp14:editId="401AEB10">
            <wp:extent cx="3397956" cy="409575"/>
            <wp:effectExtent l="0" t="0" r="0" b="0"/>
            <wp:docPr id="35" name="Рисунок 35" descr="C:\Users\user\AppData\Local\Microsoft\Windows\Temporary Internet Files\Content.Word\Снимок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Снимок2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7956" cy="409575"/>
                    </a:xfrm>
                    <a:prstGeom prst="rect">
                      <a:avLst/>
                    </a:prstGeom>
                    <a:noFill/>
                    <a:ln>
                      <a:noFill/>
                    </a:ln>
                  </pic:spPr>
                </pic:pic>
              </a:graphicData>
            </a:graphic>
          </wp:inline>
        </w:drawing>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Таблица 0.29 – Средняя глубина промерзания почвы, см (1968-2020 гг) (Приложение Г), МС Самара</w:t>
      </w:r>
    </w:p>
    <w:p w:rsidR="00DF162B" w:rsidRPr="00DF162B" w:rsidRDefault="00DF162B" w:rsidP="00DF162B">
      <w:pPr>
        <w:pStyle w:val="aff1"/>
        <w:ind w:firstLine="284"/>
        <w:jc w:val="center"/>
        <w:rPr>
          <w:rFonts w:ascii="Times New Roman" w:hAnsi="Times New Roman" w:cs="Times New Roman"/>
          <w:sz w:val="12"/>
          <w:szCs w:val="12"/>
        </w:rPr>
      </w:pPr>
      <w:r>
        <w:rPr>
          <w:noProof/>
        </w:rPr>
        <w:drawing>
          <wp:inline distT="0" distB="0" distL="0" distR="0" wp14:anchorId="022B69F9" wp14:editId="568D3931">
            <wp:extent cx="2709330" cy="304800"/>
            <wp:effectExtent l="0" t="0" r="0" b="0"/>
            <wp:docPr id="36" name="Рисунок 36" descr="C:\Users\user\AppData\Local\Microsoft\Windows\Temporary Internet Files\Content.Word\Снимок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Снимок2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5232" cy="305464"/>
                    </a:xfrm>
                    <a:prstGeom prst="rect">
                      <a:avLst/>
                    </a:prstGeom>
                    <a:noFill/>
                    <a:ln>
                      <a:noFill/>
                    </a:ln>
                  </pic:spPr>
                </pic:pic>
              </a:graphicData>
            </a:graphic>
          </wp:inline>
        </w:drawing>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Средняя из минимальных глубин промерзания почвы равна 2 см, средняя из максимальных глубин промерзания почвы равна 45 см. Средняя продолжительность периода промерзания почвы составляет 137 дней (Приложение Г).</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Таблица 0.30 - Средняя месячная и годовая температура поверхности почвы, ºС (1949-2020 гг) (Приложение Г), МС Самара</w:t>
      </w:r>
    </w:p>
    <w:p w:rsidR="00DF162B" w:rsidRPr="00DF162B" w:rsidRDefault="00DF162B" w:rsidP="00DF162B">
      <w:pPr>
        <w:pStyle w:val="aff1"/>
        <w:ind w:firstLine="284"/>
        <w:jc w:val="center"/>
        <w:rPr>
          <w:rFonts w:ascii="Times New Roman" w:hAnsi="Times New Roman" w:cs="Times New Roman"/>
          <w:sz w:val="12"/>
          <w:szCs w:val="12"/>
        </w:rPr>
      </w:pPr>
      <w:r>
        <w:rPr>
          <w:noProof/>
        </w:rPr>
        <w:drawing>
          <wp:inline distT="0" distB="0" distL="0" distR="0" wp14:anchorId="6D4A9414" wp14:editId="611FA27F">
            <wp:extent cx="3095812" cy="352425"/>
            <wp:effectExtent l="0" t="0" r="9525" b="0"/>
            <wp:docPr id="37" name="Рисунок 37" descr="C:\Users\user\AppData\Local\Microsoft\Windows\Temporary Internet Files\Content.Word\Снимок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Снимок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5812" cy="352425"/>
                    </a:xfrm>
                    <a:prstGeom prst="rect">
                      <a:avLst/>
                    </a:prstGeom>
                    <a:noFill/>
                    <a:ln>
                      <a:noFill/>
                    </a:ln>
                  </pic:spPr>
                </pic:pic>
              </a:graphicData>
            </a:graphic>
          </wp:inline>
        </w:drawing>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Максимальная за зиму глубина промерзан</w:t>
      </w:r>
      <w:r>
        <w:rPr>
          <w:rFonts w:ascii="Times New Roman" w:hAnsi="Times New Roman" w:cs="Times New Roman"/>
          <w:sz w:val="12"/>
          <w:szCs w:val="12"/>
        </w:rPr>
        <w:t>ия почвы представлена в таблице</w:t>
      </w:r>
      <w:r w:rsidRPr="00DF162B">
        <w:rPr>
          <w:rFonts w:ascii="Times New Roman" w:hAnsi="Times New Roman" w:cs="Times New Roman"/>
          <w:sz w:val="12"/>
          <w:szCs w:val="12"/>
        </w:rPr>
        <w:t>3.28.</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Промерзание грунтов зависит от их физических свойств (тип, механический состав, влажность и пр.), растительности, а в зимнее время и от наличия снежного покрова. Оказывают влияние и местные условия: микрорельеф, экспозиция склонов. Нормативная глубина сезонного промерзания   определена   согласно СП 22.13330.2016 [15] по формуле (таблица 3.28):</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dfn = d0√Mt , где</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Mt - безразмерный коэффициент, численно равный сумме абсолютных значений среднемесячных отрицательных температур за год;</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d0 -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794BF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Таблица 0.31 - Расчетная глубина промерзания грунтов, м</w:t>
      </w:r>
    </w:p>
    <w:p w:rsidR="006E6573" w:rsidRDefault="00DF162B" w:rsidP="00DF162B">
      <w:pPr>
        <w:pStyle w:val="aff1"/>
        <w:ind w:firstLine="284"/>
        <w:jc w:val="center"/>
        <w:rPr>
          <w:rFonts w:ascii="Times New Roman" w:hAnsi="Times New Roman" w:cs="Times New Roman"/>
          <w:sz w:val="12"/>
          <w:szCs w:val="12"/>
        </w:rPr>
      </w:pPr>
      <w:r>
        <w:rPr>
          <w:noProof/>
        </w:rPr>
        <w:drawing>
          <wp:inline distT="0" distB="0" distL="0" distR="0">
            <wp:extent cx="2844800" cy="400050"/>
            <wp:effectExtent l="0" t="0" r="0" b="0"/>
            <wp:docPr id="38" name="Рисунок 38" descr="C:\Users\user\AppData\Local\Microsoft\Windows\Temporary Internet Files\Content.Word\Снимок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Снимок2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800" cy="400050"/>
                    </a:xfrm>
                    <a:prstGeom prst="rect">
                      <a:avLst/>
                    </a:prstGeom>
                    <a:noFill/>
                    <a:ln>
                      <a:noFill/>
                    </a:ln>
                  </pic:spPr>
                </pic:pic>
              </a:graphicData>
            </a:graphic>
          </wp:inline>
        </w:drawing>
      </w:r>
    </w:p>
    <w:p w:rsidR="00DF162B" w:rsidRDefault="00DF162B" w:rsidP="00DF162B">
      <w:pPr>
        <w:pStyle w:val="aff1"/>
        <w:ind w:firstLine="284"/>
        <w:jc w:val="center"/>
        <w:rPr>
          <w:rFonts w:ascii="Times New Roman" w:hAnsi="Times New Roman" w:cs="Times New Roman"/>
          <w:sz w:val="12"/>
          <w:szCs w:val="12"/>
        </w:rPr>
      </w:pPr>
      <w:r>
        <w:rPr>
          <w:noProof/>
        </w:rPr>
        <w:lastRenderedPageBreak/>
        <w:drawing>
          <wp:inline distT="0" distB="0" distL="0" distR="0">
            <wp:extent cx="3114675" cy="424096"/>
            <wp:effectExtent l="0" t="0" r="0" b="0"/>
            <wp:docPr id="39" name="Рисунок 39" descr="C:\Users\user\AppData\Local\Microsoft\Windows\Temporary Internet Files\Content.Word\Снимок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Снимок2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4675" cy="424096"/>
                    </a:xfrm>
                    <a:prstGeom prst="rect">
                      <a:avLst/>
                    </a:prstGeom>
                    <a:noFill/>
                    <a:ln>
                      <a:noFill/>
                    </a:ln>
                  </pic:spPr>
                </pic:pic>
              </a:graphicData>
            </a:graphic>
          </wp:inline>
        </w:drawing>
      </w:r>
    </w:p>
    <w:p w:rsidR="006E6573" w:rsidRDefault="006E6573" w:rsidP="00244ADF">
      <w:pPr>
        <w:pStyle w:val="aff1"/>
        <w:ind w:firstLine="284"/>
        <w:jc w:val="both"/>
        <w:rPr>
          <w:rFonts w:ascii="Times New Roman" w:hAnsi="Times New Roman" w:cs="Times New Roman"/>
          <w:sz w:val="12"/>
          <w:szCs w:val="12"/>
        </w:rPr>
      </w:pP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По данным многолетних наблюдений (1966-2020 гг) МС Самара на рассматриваемой территории отмечались следующие опасные метеорологические явления (Приложение Г):</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3 случая с сильным дождем (50 мм и более за 12 ч и менее);</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3 случая с сильным ливнем (30 мм и более за 1 ч и менее);</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3 случая с сильным ветром (скорость 25 м/с и более);</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1 случай со смерчем;</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2 случая с сильным морозом (температура -40,0 0С и менее);</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1 случай с сильным отложением на проводах гололедного станка (диаметром не менее 20 мм);</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•2 случая с сильным туманом (видимость не более 50 м </w:t>
      </w:r>
      <w:r w:rsidRPr="00DF162B">
        <w:rPr>
          <w:rFonts w:ascii="Times New Roman" w:hAnsi="Times New Roman" w:cs="Times New Roman"/>
          <w:sz w:val="12"/>
          <w:szCs w:val="12"/>
        </w:rPr>
        <w:t>и продолжительностью не менее 12 ч);</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1 случай с сильным градом (диаметром 20 мм и более);</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1 случай с сильным снегом (количество осадков 20 мм и более за 12 ч и менее).</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В гидрологическом отношении рассматриваемая территория представлена водными объектами нижней левобережной части бассейна р. Сургут (р. Сургут, временный водоток в овраге Кабановский). Ближайшими водными объектами являются р. Сургут и временный водоток в овраге Кабановский. Минимальное расстояние от проектируемого объекта до р. Сургут – 1,95 км к северу от КС-1 и 4,76 км к северу от КС-2, до временного водотока в овраге Кабановский – 0,47 км к востоку от КС-1 и 0,23 к востоку от КС-2. Пересечение водных преград отсутствует.</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Река Сургут - впадает в р. Сок с левого бер</w:t>
      </w:r>
      <w:r>
        <w:rPr>
          <w:rFonts w:ascii="Times New Roman" w:hAnsi="Times New Roman" w:cs="Times New Roman"/>
          <w:sz w:val="12"/>
          <w:szCs w:val="12"/>
        </w:rPr>
        <w:t xml:space="preserve">ега, в 190 км от устья. Водоток </w:t>
      </w:r>
      <w:r w:rsidRPr="00DF162B">
        <w:rPr>
          <w:rFonts w:ascii="Times New Roman" w:hAnsi="Times New Roman" w:cs="Times New Roman"/>
          <w:sz w:val="12"/>
          <w:szCs w:val="12"/>
        </w:rPr>
        <w:t>имеет длину равную 97 км, площадь водосбора 1450 км2. Прилегающая местность крупнохолмистая, преимущественно открытая равнина. Долина реки пойменная.</w:t>
      </w:r>
    </w:p>
    <w:p w:rsid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Склоны долины слабо рассечены, правый – выс</w:t>
      </w:r>
      <w:r>
        <w:rPr>
          <w:rFonts w:ascii="Times New Roman" w:hAnsi="Times New Roman" w:cs="Times New Roman"/>
          <w:sz w:val="12"/>
          <w:szCs w:val="12"/>
        </w:rPr>
        <w:t xml:space="preserve">отой до 50 м, крутой, застроен; </w:t>
      </w:r>
      <w:r w:rsidRPr="00DF162B">
        <w:rPr>
          <w:rFonts w:ascii="Times New Roman" w:hAnsi="Times New Roman" w:cs="Times New Roman"/>
          <w:sz w:val="12"/>
          <w:szCs w:val="12"/>
        </w:rPr>
        <w:t>левый – высотой 8-10 м, пологий, открытый. Пойма двухсторонняя, шириной 1,3 – 2,5 км, луговая, местами поросшая кустарником. Долина пересечена шоссе, которое в пойме проходит по земляной дамбе, а через русло – по мосту. Русло реки прямолинейное, устойчивое, зарастающее водной растительностью. Берега умеренно крутые, поросшие кустарником. В период ледохода на поворотах реки образуются заторы льда. В летнее время производится забор воды для хозяйственных нужд и полива лугов. Район проектирования приурочен к нижней левобережной части водосбора реки. Согласно картам М 1:25000 отметка воды в реке вблизи проектируемых объектов составляет 69 м БС. Минимальное расстояние от проектируемого объекта до р. Сургут – 1,95 км к северу от КС-1 и 4,76 км к северу от КС-2.</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Верхние звенья гидрографической цепи представлены временным водотоком в овраге Кабановский.</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Овраг Кабановский раскрывается в р. Сургут с левого склона на 39 км от устья. Общее направление оврага – с юга на север. Овраг не имеет четко выраженного поперечного профиля. Склоны пологие, высотой до 1,5 м, задернованные, покрытые кустарником и отдельно стоящими деревьями. Согласно картам М1:25000 временный водоток в овраге Кабановский длиной менее 7 км. Тальвег большую часть года сухой, сток наблюдается в период весеннего снеготаяния и дождевых осадков (незначительный). Согласно интерполяции по картам М 1:25000 отметка воды во временном водотоке в овраге кабановский в районе КС-1 составляет 80,7 м БС, в районе КС-2 – 96 м БС. Минимальное расстояние от проектируемого объекта до временного водотока в овраге Кабановский – 0,47 км к востоку от КС-1 и 0,23 к востоку от КС-2.</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Исходными материалами для характеристики водного режима послужили данные, опубликованные в «Ресурсах поверхностных вод СССР», том 12 [23-26], научно-прикладном справочнике «Основные гидрологические характеристики рек бассейна Верхней Волги» [27].</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Водный режим исследуемой гидрографической сети по данным гидрологических постов соответствует Восточно-Европейскому типу. В связи с тем, что водные объекты получают преимущественно снеговое питание, для них характерно неравномерное распределение стока в течение года. На этот период на р. Сок и р. Сургут проходится в среднем до 54 %, на р. Кондурча – до 70 %, на р. Сарбай – до 71 % стока от его годовой величины. Половодье сменяется устойчивой меженью, в период которой основным источником питания являются грунтовые воды.</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Весеннее половодье начинается в середине апреля с крайними сроками в конце марта – начале апреля. По данным обследования высшие уровни наступают обычно в середине апреля. Половодье, как правило, однопиковое, но во время оттепелей возможно наличие нескольких пиков. Подъем уровня воды на реках района работ в половодья редкой вероятности превышения (ВП) не превышает 3,5 м, в овражно-балочной сети не превышает 0,2 – 1,5 м. Средняя продолжительность половодья достигает 31 дня.</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Продолжительность подъема половодья обычно короче спада, на малых водотоках почти равна спаду. Спад весеннего половодья продолжается в среднем 15 - 20 дней, на малых водотоках – 8 - 12 дней. Средняя продолжительность стояния воды на пойме на малых водосборах (площадь водосбора менее 1000 кв.км) обычно не превышает 1 дня, на средних реках – от 2 до 15 дней.</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По результатам рекогносцировочного обследования максимальные подъемы уровня воды в овражно-балочной сети (овраг Кабановский) составляют до 1,0 м.</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Межень на реках района изысканий наступает сразу после спада уровня в первой половине апреля и начинается обычно во второй половине апреля. Летне-осенняя межень продолжительная и устойчивая. В этот период река переходит на грунтовое питание. Летне-осенний сток составляет 10-30 % от его годового значения. Сток в оврагах в период летне-осенней межени наблюдается лишь в период выпадения ливневых и продолжительных осадков. Минимальные расходы и уровни летне-</w:t>
      </w:r>
      <w:r w:rsidRPr="00DF162B">
        <w:t xml:space="preserve"> </w:t>
      </w:r>
      <w:r w:rsidRPr="00DF162B">
        <w:rPr>
          <w:rFonts w:ascii="Times New Roman" w:hAnsi="Times New Roman" w:cs="Times New Roman"/>
          <w:sz w:val="12"/>
          <w:szCs w:val="12"/>
        </w:rPr>
        <w:t>осенней межени приходятся на июль-август. Незначительные подъемы уровня от дождей наблюдаются редко.</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Во время прохождения дождевых паводков высота подъема воды не превышает 1 м. Средняя продолжительность летне-осенней межени на малых и средних водотоках изменяется от 190 до 210 дней. Зимняя межень обычно наступает во второй декаде ноября. Межень устойчивая. Лишь в отдельные зимы она прерывается оттепелями и кратковременным подъемом уровня воды. Наиболее маловодный период межени обычно наступает в январе-феврале. На реках возможно промерзание и образование наледей в конце декабря - первой декаде января. В оврагах сток в зимнюю межень отсутствует. Начало зимней межени обычно приходится третью декаду октября – вторую декаду ноября. Средняя продолжительность зимней межени составляет 130 - 150 дней.</w:t>
      </w:r>
    </w:p>
    <w:p w:rsidR="00DF162B" w:rsidRPr="00DF162B" w:rsidRDefault="00DF162B" w:rsidP="00DF162B">
      <w:pPr>
        <w:pStyle w:val="aff1"/>
        <w:ind w:firstLine="284"/>
        <w:jc w:val="both"/>
        <w:rPr>
          <w:rFonts w:ascii="Times New Roman" w:hAnsi="Times New Roman" w:cs="Times New Roman"/>
          <w:sz w:val="12"/>
          <w:szCs w:val="12"/>
        </w:rPr>
      </w:pPr>
    </w:p>
    <w:p w:rsidR="00DF162B" w:rsidRPr="00DF162B" w:rsidRDefault="00DF162B" w:rsidP="00DF162B">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DF162B">
        <w:rPr>
          <w:rFonts w:ascii="Times New Roman" w:hAnsi="Times New Roman" w:cs="Times New Roman"/>
          <w:sz w:val="12"/>
          <w:szCs w:val="12"/>
        </w:rPr>
        <w:t>Обоснование определения границ зон п</w:t>
      </w:r>
      <w:r>
        <w:rPr>
          <w:rFonts w:ascii="Times New Roman" w:hAnsi="Times New Roman" w:cs="Times New Roman"/>
          <w:sz w:val="12"/>
          <w:szCs w:val="12"/>
        </w:rPr>
        <w:t xml:space="preserve">ланируемого размещения линейных </w:t>
      </w:r>
      <w:r w:rsidRPr="00DF162B">
        <w:rPr>
          <w:rFonts w:ascii="Times New Roman" w:hAnsi="Times New Roman" w:cs="Times New Roman"/>
          <w:sz w:val="12"/>
          <w:szCs w:val="12"/>
        </w:rPr>
        <w:t>объектов</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Федеральные нормы и правила в об</w:t>
      </w:r>
      <w:r>
        <w:rPr>
          <w:rFonts w:ascii="Times New Roman" w:hAnsi="Times New Roman" w:cs="Times New Roman"/>
          <w:sz w:val="12"/>
          <w:szCs w:val="12"/>
        </w:rPr>
        <w:t xml:space="preserve">ласти промышленной безопасности </w:t>
      </w:r>
      <w:r w:rsidRPr="00DF162B">
        <w:rPr>
          <w:rFonts w:ascii="Times New Roman" w:hAnsi="Times New Roman" w:cs="Times New Roman"/>
          <w:sz w:val="12"/>
          <w:szCs w:val="12"/>
        </w:rPr>
        <w:t>«Правила безопасности в нефтяной и газовой промышленности»;</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ППБО-85 «Правила пожарной безопасности в нефтяной и газовой промышленности»;</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ПУЭ «Правила устройства электроустановок»;</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СП 18.13330.2011 «Генеральные планы промышленных предприятий»;</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DF162B">
        <w:rPr>
          <w:rFonts w:ascii="Times New Roman" w:hAnsi="Times New Roman" w:cs="Times New Roman"/>
          <w:sz w:val="12"/>
          <w:szCs w:val="12"/>
        </w:rPr>
        <w:t>СП 231.1311500.2015 «Обустройство нефтяных и газовых месторождений. Требования пожарной безопасности»;</w:t>
      </w:r>
    </w:p>
    <w:p w:rsidR="00DF162B" w:rsidRPr="00DF162B" w:rsidRDefault="00DF162B" w:rsidP="00DF162B">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DF162B">
        <w:rPr>
          <w:rFonts w:ascii="Times New Roman" w:hAnsi="Times New Roman" w:cs="Times New Roman"/>
          <w:sz w:val="12"/>
          <w:szCs w:val="12"/>
        </w:rPr>
        <w:t>СП 4.13130-2013 «Системы противопожарной защиты. Ограничения распространения пожара на объектах защиты. Требования к объемно- планировоч</w:t>
      </w:r>
      <w:r>
        <w:rPr>
          <w:rFonts w:ascii="Times New Roman" w:hAnsi="Times New Roman" w:cs="Times New Roman"/>
          <w:sz w:val="12"/>
          <w:szCs w:val="12"/>
        </w:rPr>
        <w:t>ным и конструктивным решениям».</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Конструкция подъездов выполнена с покрытием из грунто-щебня, имеющим серповидный профиль, обеспечивающий естественный отвод поверхностных вод.</w:t>
      </w:r>
    </w:p>
    <w:p w:rsid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более 30 %.</w:t>
      </w:r>
    </w:p>
    <w:p w:rsidR="00DF162B" w:rsidRDefault="003E3704" w:rsidP="003E3704">
      <w:pPr>
        <w:pStyle w:val="aff1"/>
        <w:ind w:firstLine="284"/>
        <w:jc w:val="center"/>
        <w:rPr>
          <w:rFonts w:ascii="Times New Roman" w:hAnsi="Times New Roman" w:cs="Times New Roman"/>
          <w:sz w:val="12"/>
          <w:szCs w:val="12"/>
        </w:rPr>
      </w:pPr>
      <w:r>
        <w:rPr>
          <w:noProof/>
        </w:rPr>
        <w:drawing>
          <wp:inline distT="0" distB="0" distL="0" distR="0">
            <wp:extent cx="2943225" cy="371390"/>
            <wp:effectExtent l="0" t="0" r="0" b="0"/>
            <wp:docPr id="40" name="Рисунок 40" descr="C:\Users\user\AppData\Local\Microsoft\Windows\Temporary Internet Files\Content.Word\Снимок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Снимок2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899" cy="371475"/>
                    </a:xfrm>
                    <a:prstGeom prst="rect">
                      <a:avLst/>
                    </a:prstGeom>
                    <a:noFill/>
                    <a:ln>
                      <a:noFill/>
                    </a:ln>
                  </pic:spPr>
                </pic:pic>
              </a:graphicData>
            </a:graphic>
          </wp:inline>
        </w:drawing>
      </w:r>
    </w:p>
    <w:p w:rsidR="00DF162B" w:rsidRPr="00DF162B" w:rsidRDefault="003E3704" w:rsidP="003E3704">
      <w:pPr>
        <w:pStyle w:val="aff1"/>
        <w:ind w:firstLine="284"/>
        <w:jc w:val="center"/>
        <w:rPr>
          <w:rFonts w:ascii="Times New Roman" w:hAnsi="Times New Roman" w:cs="Times New Roman"/>
          <w:sz w:val="12"/>
          <w:szCs w:val="12"/>
        </w:rPr>
      </w:pPr>
      <w:r>
        <w:rPr>
          <w:noProof/>
        </w:rPr>
        <w:drawing>
          <wp:inline distT="0" distB="0" distL="0" distR="0" wp14:anchorId="449A1F60" wp14:editId="67B28914">
            <wp:extent cx="2943225" cy="656970"/>
            <wp:effectExtent l="0" t="0" r="0" b="0"/>
            <wp:docPr id="41" name="Рисунок 41" descr="C:\Users\user\AppData\Local\Microsoft\Windows\Temporary Internet Files\Content.Word\Снимок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Снимок2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3225" cy="656970"/>
                    </a:xfrm>
                    <a:prstGeom prst="rect">
                      <a:avLst/>
                    </a:prstGeom>
                    <a:noFill/>
                    <a:ln>
                      <a:noFill/>
                    </a:ln>
                  </pic:spPr>
                </pic:pic>
              </a:graphicData>
            </a:graphic>
          </wp:inline>
        </w:drawing>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Согласно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 г. №160 охранные зоны устанавливаются электрических сетей:</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Style w:val="aff6"/>
        <w:tblW w:w="0" w:type="auto"/>
        <w:tblLook w:val="04A0" w:firstRow="1" w:lastRow="0" w:firstColumn="1" w:lastColumn="0" w:noHBand="0" w:noVBand="1"/>
      </w:tblPr>
      <w:tblGrid>
        <w:gridCol w:w="1526"/>
        <w:gridCol w:w="6203"/>
      </w:tblGrid>
      <w:tr w:rsidR="003E3704" w:rsidTr="0019047A">
        <w:tc>
          <w:tcPr>
            <w:tcW w:w="1526" w:type="dxa"/>
            <w:vAlign w:val="center"/>
          </w:tcPr>
          <w:p w:rsidR="003E3704" w:rsidRDefault="003E3704" w:rsidP="0019047A">
            <w:pPr>
              <w:pStyle w:val="aff1"/>
              <w:jc w:val="center"/>
              <w:rPr>
                <w:rFonts w:ascii="Times New Roman" w:hAnsi="Times New Roman" w:cs="Times New Roman"/>
                <w:sz w:val="12"/>
                <w:szCs w:val="12"/>
              </w:rPr>
            </w:pPr>
            <w:r>
              <w:rPr>
                <w:rFonts w:ascii="Times New Roman" w:hAnsi="Times New Roman" w:cs="Times New Roman"/>
                <w:sz w:val="12"/>
                <w:szCs w:val="12"/>
              </w:rPr>
              <w:t xml:space="preserve">Проектный номинальный </w:t>
            </w:r>
            <w:r w:rsidRPr="00DF162B">
              <w:rPr>
                <w:rFonts w:ascii="Times New Roman" w:hAnsi="Times New Roman" w:cs="Times New Roman"/>
                <w:sz w:val="12"/>
                <w:szCs w:val="12"/>
              </w:rPr>
              <w:t>класс напряжения,</w:t>
            </w:r>
            <w:r>
              <w:rPr>
                <w:rFonts w:ascii="Times New Roman" w:hAnsi="Times New Roman" w:cs="Times New Roman"/>
                <w:sz w:val="12"/>
                <w:szCs w:val="12"/>
              </w:rPr>
              <w:t xml:space="preserve"> </w:t>
            </w:r>
            <w:r w:rsidRPr="00DF162B">
              <w:rPr>
                <w:rFonts w:ascii="Times New Roman" w:hAnsi="Times New Roman" w:cs="Times New Roman"/>
                <w:sz w:val="12"/>
                <w:szCs w:val="12"/>
              </w:rPr>
              <w:t>кВ</w:t>
            </w:r>
          </w:p>
        </w:tc>
        <w:tc>
          <w:tcPr>
            <w:tcW w:w="6203" w:type="dxa"/>
            <w:vAlign w:val="center"/>
          </w:tcPr>
          <w:p w:rsidR="003E3704" w:rsidRDefault="003E3704" w:rsidP="0019047A">
            <w:pPr>
              <w:pStyle w:val="aff1"/>
              <w:jc w:val="center"/>
              <w:rPr>
                <w:rFonts w:ascii="Times New Roman" w:hAnsi="Times New Roman" w:cs="Times New Roman"/>
                <w:sz w:val="12"/>
                <w:szCs w:val="12"/>
              </w:rPr>
            </w:pPr>
            <w:r w:rsidRPr="00DF162B">
              <w:rPr>
                <w:rFonts w:ascii="Times New Roman" w:hAnsi="Times New Roman" w:cs="Times New Roman"/>
                <w:sz w:val="12"/>
                <w:szCs w:val="12"/>
              </w:rPr>
              <w:t>Расстояние, м</w:t>
            </w:r>
          </w:p>
        </w:tc>
      </w:tr>
      <w:tr w:rsidR="003E3704" w:rsidTr="0019047A">
        <w:tc>
          <w:tcPr>
            <w:tcW w:w="1526" w:type="dxa"/>
            <w:vAlign w:val="center"/>
          </w:tcPr>
          <w:p w:rsidR="003E3704" w:rsidRDefault="003E3704" w:rsidP="0019047A">
            <w:pPr>
              <w:pStyle w:val="aff1"/>
              <w:jc w:val="center"/>
              <w:rPr>
                <w:rFonts w:ascii="Times New Roman" w:hAnsi="Times New Roman" w:cs="Times New Roman"/>
                <w:sz w:val="12"/>
                <w:szCs w:val="12"/>
              </w:rPr>
            </w:pPr>
            <w:r w:rsidRPr="00DF162B">
              <w:rPr>
                <w:rFonts w:ascii="Times New Roman" w:hAnsi="Times New Roman" w:cs="Times New Roman"/>
                <w:sz w:val="12"/>
                <w:szCs w:val="12"/>
              </w:rPr>
              <w:t>до 1</w:t>
            </w:r>
          </w:p>
        </w:tc>
        <w:tc>
          <w:tcPr>
            <w:tcW w:w="6203" w:type="dxa"/>
            <w:vAlign w:val="center"/>
          </w:tcPr>
          <w:p w:rsidR="003E3704" w:rsidRDefault="003E3704" w:rsidP="0019047A">
            <w:pPr>
              <w:pStyle w:val="aff1"/>
              <w:jc w:val="center"/>
              <w:rPr>
                <w:rFonts w:ascii="Times New Roman" w:hAnsi="Times New Roman" w:cs="Times New Roman"/>
                <w:sz w:val="12"/>
                <w:szCs w:val="12"/>
              </w:rPr>
            </w:pPr>
            <w:r w:rsidRPr="00DF162B">
              <w:rPr>
                <w:rFonts w:ascii="Times New Roman" w:hAnsi="Times New Roman" w:cs="Times New Roman"/>
                <w:sz w:val="12"/>
                <w:szCs w:val="12"/>
              </w:rPr>
              <w:t>2 (для линий с самонесущими или золированными проводами, проложенных по стенам зданий, конструкциям и</w:t>
            </w:r>
            <w:r w:rsidR="0019047A">
              <w:rPr>
                <w:rFonts w:ascii="Times New Roman" w:hAnsi="Times New Roman" w:cs="Times New Roman"/>
                <w:sz w:val="12"/>
                <w:szCs w:val="12"/>
              </w:rPr>
              <w:t xml:space="preserve"> </w:t>
            </w:r>
            <w:r w:rsidRPr="00DF162B">
              <w:rPr>
                <w:rFonts w:ascii="Times New Roman" w:hAnsi="Times New Roman" w:cs="Times New Roman"/>
                <w:sz w:val="12"/>
                <w:szCs w:val="12"/>
              </w:rPr>
              <w:t>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E3704" w:rsidTr="0019047A">
        <w:tc>
          <w:tcPr>
            <w:tcW w:w="1526" w:type="dxa"/>
            <w:vAlign w:val="center"/>
          </w:tcPr>
          <w:p w:rsidR="003E3704" w:rsidRDefault="003E3704" w:rsidP="0019047A">
            <w:pPr>
              <w:pStyle w:val="aff1"/>
              <w:jc w:val="center"/>
              <w:rPr>
                <w:rFonts w:ascii="Times New Roman" w:hAnsi="Times New Roman" w:cs="Times New Roman"/>
                <w:sz w:val="12"/>
                <w:szCs w:val="12"/>
              </w:rPr>
            </w:pPr>
            <w:r w:rsidRPr="00DF162B">
              <w:rPr>
                <w:rFonts w:ascii="Times New Roman" w:hAnsi="Times New Roman" w:cs="Times New Roman"/>
                <w:sz w:val="12"/>
                <w:szCs w:val="12"/>
              </w:rPr>
              <w:t>1 – 20</w:t>
            </w:r>
          </w:p>
        </w:tc>
        <w:tc>
          <w:tcPr>
            <w:tcW w:w="6203" w:type="dxa"/>
            <w:vAlign w:val="center"/>
          </w:tcPr>
          <w:p w:rsidR="003E3704" w:rsidRDefault="003E3704" w:rsidP="0019047A">
            <w:pPr>
              <w:pStyle w:val="aff1"/>
              <w:jc w:val="center"/>
              <w:rPr>
                <w:rFonts w:ascii="Times New Roman" w:hAnsi="Times New Roman" w:cs="Times New Roman"/>
                <w:sz w:val="12"/>
                <w:szCs w:val="12"/>
              </w:rPr>
            </w:pPr>
            <w:r>
              <w:rPr>
                <w:rFonts w:ascii="Times New Roman" w:hAnsi="Times New Roman" w:cs="Times New Roman"/>
                <w:sz w:val="12"/>
                <w:szCs w:val="12"/>
              </w:rPr>
              <w:t>10 (5 – для линий с самонесущими ил изолированными проводами, размещенных в</w:t>
            </w:r>
            <w:r w:rsidRPr="00DF162B">
              <w:rPr>
                <w:rFonts w:ascii="Times New Roman" w:hAnsi="Times New Roman" w:cs="Times New Roman"/>
                <w:sz w:val="12"/>
                <w:szCs w:val="12"/>
              </w:rPr>
              <w:t xml:space="preserve"> границах</w:t>
            </w:r>
            <w:r>
              <w:rPr>
                <w:rFonts w:ascii="Times New Roman" w:hAnsi="Times New Roman" w:cs="Times New Roman"/>
                <w:sz w:val="12"/>
                <w:szCs w:val="12"/>
              </w:rPr>
              <w:t xml:space="preserve"> населенных пунктов)</w:t>
            </w:r>
          </w:p>
        </w:tc>
      </w:tr>
    </w:tbl>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F162B" w:rsidRPr="00DF162B" w:rsidRDefault="00DF162B" w:rsidP="00DF162B">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9047A" w:rsidRPr="0019047A" w:rsidRDefault="00DF162B" w:rsidP="0019047A">
      <w:pPr>
        <w:pStyle w:val="aff1"/>
        <w:ind w:firstLine="284"/>
        <w:jc w:val="both"/>
        <w:rPr>
          <w:rFonts w:ascii="Times New Roman" w:hAnsi="Times New Roman" w:cs="Times New Roman"/>
          <w:sz w:val="12"/>
          <w:szCs w:val="12"/>
        </w:rPr>
      </w:pPr>
      <w:r w:rsidRPr="00DF162B">
        <w:rPr>
          <w:rFonts w:ascii="Times New Roman" w:hAnsi="Times New Roman" w:cs="Times New Roman"/>
          <w:sz w:val="12"/>
          <w:szCs w:val="12"/>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w:t>
      </w:r>
      <w:r w:rsidR="0019047A">
        <w:rPr>
          <w:rFonts w:ascii="Times New Roman" w:hAnsi="Times New Roman" w:cs="Times New Roman"/>
          <w:sz w:val="12"/>
          <w:szCs w:val="12"/>
        </w:rPr>
        <w:t xml:space="preserve"> </w:t>
      </w:r>
      <w:r w:rsidR="0019047A" w:rsidRPr="0019047A">
        <w:rPr>
          <w:rFonts w:ascii="Times New Roman" w:hAnsi="Times New Roman" w:cs="Times New Roman"/>
          <w:sz w:val="12"/>
          <w:szCs w:val="12"/>
        </w:rPr>
        <w:t>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 xml:space="preserve">Постановлением Федерального горного и </w:t>
      </w:r>
      <w:r>
        <w:rPr>
          <w:rFonts w:ascii="Times New Roman" w:hAnsi="Times New Roman" w:cs="Times New Roman"/>
          <w:sz w:val="12"/>
          <w:szCs w:val="12"/>
        </w:rPr>
        <w:t xml:space="preserve">промышленного надзора России от </w:t>
      </w:r>
      <w:r w:rsidRPr="0019047A">
        <w:rPr>
          <w:rFonts w:ascii="Times New Roman" w:hAnsi="Times New Roman" w:cs="Times New Roman"/>
          <w:sz w:val="12"/>
          <w:szCs w:val="12"/>
        </w:rPr>
        <w:t>24 апреля 1992 года N 9 установлены "Правила охраны магистральных трубопроводов" (утверждены заместителем Министра топлива и энергетики 29 апреля 1992 года) (в редакции Постановления Федерального горного и промышленного надзора России от 23 ноября 1994 года N 61).</w:t>
      </w:r>
    </w:p>
    <w:p w:rsidR="0019047A" w:rsidRDefault="0019047A" w:rsidP="0019047A">
      <w:pPr>
        <w:pStyle w:val="aff1"/>
        <w:ind w:firstLine="284"/>
        <w:jc w:val="center"/>
        <w:rPr>
          <w:rFonts w:ascii="Times New Roman" w:hAnsi="Times New Roman" w:cs="Times New Roman"/>
          <w:sz w:val="12"/>
          <w:szCs w:val="12"/>
        </w:rPr>
      </w:pPr>
    </w:p>
    <w:p w:rsidR="0019047A" w:rsidRPr="0019047A" w:rsidRDefault="0019047A" w:rsidP="0019047A">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19047A">
        <w:rPr>
          <w:rFonts w:ascii="Times New Roman" w:hAnsi="Times New Roman" w:cs="Times New Roman"/>
          <w:sz w:val="12"/>
          <w:szCs w:val="12"/>
        </w:rPr>
        <w:t>Обоснование определения границ зон планируемого размещения линейных объектов, подлежащих реконструкции</w:t>
      </w:r>
      <w:r>
        <w:rPr>
          <w:rFonts w:ascii="Times New Roman" w:hAnsi="Times New Roman" w:cs="Times New Roman"/>
          <w:sz w:val="12"/>
          <w:szCs w:val="12"/>
        </w:rPr>
        <w:t xml:space="preserve"> из зон планируемого размещения </w:t>
      </w:r>
      <w:r w:rsidRPr="0019047A">
        <w:rPr>
          <w:rFonts w:ascii="Times New Roman" w:hAnsi="Times New Roman" w:cs="Times New Roman"/>
          <w:sz w:val="12"/>
          <w:szCs w:val="12"/>
        </w:rPr>
        <w:t>линейных объектов</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Целью работы является расчет площадей земельных участков, отводимых под строительство объекта 8583П «Реконструкция газопровода КС Козловская - вр. КС Козловская (установка конденсатосборников)» в границах муниципального района Сергиевский Самарской области. В связи с чем, объекты, подлеж</w:t>
      </w:r>
      <w:r>
        <w:rPr>
          <w:rFonts w:ascii="Times New Roman" w:hAnsi="Times New Roman" w:cs="Times New Roman"/>
          <w:sz w:val="12"/>
          <w:szCs w:val="12"/>
        </w:rPr>
        <w:t>ащие реконструкции отсутствуют.</w:t>
      </w:r>
    </w:p>
    <w:p w:rsidR="0019047A" w:rsidRDefault="0019047A" w:rsidP="0019047A">
      <w:pPr>
        <w:pStyle w:val="aff1"/>
        <w:ind w:firstLine="284"/>
        <w:jc w:val="center"/>
        <w:rPr>
          <w:rFonts w:ascii="Times New Roman" w:hAnsi="Times New Roman" w:cs="Times New Roman"/>
          <w:sz w:val="12"/>
          <w:szCs w:val="12"/>
        </w:rPr>
      </w:pPr>
    </w:p>
    <w:p w:rsidR="0019047A" w:rsidRPr="0019047A" w:rsidRDefault="0019047A" w:rsidP="0019047A">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19047A">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w:t>
      </w:r>
      <w:r>
        <w:rPr>
          <w:rFonts w:ascii="Times New Roman" w:hAnsi="Times New Roman" w:cs="Times New Roman"/>
          <w:sz w:val="12"/>
          <w:szCs w:val="12"/>
        </w:rPr>
        <w:t xml:space="preserve">азмещения объектов капитального </w:t>
      </w:r>
      <w:r w:rsidRPr="0019047A">
        <w:rPr>
          <w:rFonts w:ascii="Times New Roman" w:hAnsi="Times New Roman" w:cs="Times New Roman"/>
          <w:sz w:val="12"/>
          <w:szCs w:val="12"/>
        </w:rPr>
        <w:t>строительства</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Конструктивная часть проекта включает в себя обустройство открытых площадок (неканализуемых) под технологическое и электротехническое оборудование, расположенное над и под поверхностью земли.</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Уровень ответственности проектируемых сооружений - нормальный. Данный раздел тома содержит докумен</w:t>
      </w:r>
      <w:r>
        <w:rPr>
          <w:rFonts w:ascii="Times New Roman" w:hAnsi="Times New Roman" w:cs="Times New Roman"/>
          <w:sz w:val="12"/>
          <w:szCs w:val="12"/>
        </w:rPr>
        <w:t>тацию по следующим сооружениям:</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Площадные объекты</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Площадка под конденсатосборник КС-1</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Площадка под конденсатосборник КС-2</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Продувочная свеча конденсатосборника КС-1;</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Продувочная свеча конденсатосборника КС-2</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Площ</w:t>
      </w:r>
      <w:r>
        <w:rPr>
          <w:rFonts w:ascii="Times New Roman" w:hAnsi="Times New Roman" w:cs="Times New Roman"/>
          <w:sz w:val="12"/>
          <w:szCs w:val="12"/>
        </w:rPr>
        <w:t>адка узла подключения</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Площадка конденсатосборника КС-1</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Площадь застройки –205,0 м2. Площадка со щебеночным покрытием толщиной 150 мм, по утрамбованному грунту. Стойки выполнены из труб диаметром 114х5 (ГОСТ 10704-91) с заделкой бетоном класса В15 (ГОСТ 26633- 2015) в столбчатые фундаменты на глубину 1,8 м. Под фундамент выполнена подготовка из бетона класса В7.5 (ГОСТ 26633-2015) толщиной 100 мм и щебеночная подушка толщиной 300 мм.</w:t>
      </w:r>
    </w:p>
    <w:p w:rsidR="00DF162B"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Под емкость конденсатосборника выполнена монолитная плита из бетона класса В15 (ГОСТ 26633-2015) толщиной 300мм. Площадка не канализуется.</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19047A">
        <w:rPr>
          <w:rFonts w:ascii="Times New Roman" w:hAnsi="Times New Roman" w:cs="Times New Roman"/>
          <w:sz w:val="12"/>
          <w:szCs w:val="12"/>
        </w:rPr>
        <w:t>Площадка конденсатосборника КС-2</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Площадь застройки –235,0 м2. Площадка со щебеночным покрытием толщиной 150 мм, по утрамбованному грунту. Стойки выполнены из труб диаметром 114х5 (ГОСТ 10704-91) с заделкой бетоном класса В15 (ГОСТ 26633- 2015) в столбчатые фундаменты на глубину 1,8 м. Под фундамент выполнена подготовка из бетона класса В7.5 (ГОСТ 26633-2015) толщиной 100 мм и щебеночная подушка толщиной 300 мм.</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Под емкость конденсатосборника выполнена монолитная плита из бетона класса В15 (ГОСТ 26633-2015) толщиной 300мм. Площадка не канализуется.</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Продувочная свеча конденсатосборника КС-1</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Площадь застройки – 6,0 м2. Площадка со щебеночным покрытием толщиной 150 мм, с откосами. Ограждение площадки выполнено из квадратных труб 50х3, 50х25х3 (ГОСТ 30245-2003), калитка – из уголка 50х5 (ГОСТ 8509-93). Фундаменты под стойки ограждения выполнены в сверленых котлованах диаметром 150 мм глубиной 1,0 м.</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Стойки для площадки продувочной свечи выполнены из труб 159х6, 114х5 (ГОСТ 10704-91) с заделкой бетоном класса В15 (ГОСТ 26633-2015) в столбчатые фундаменты на глубину 1,8 м. Под фундамент выполнена подготовка из бетона класса В7.5 (ГОСТ 26633-2015) толщиной 100 мм и щебеночная подушка толщиной 300 мм. Площадка не канализуется.</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Продувочная свеча конденсатосборника КС-2</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Площадь застройки – 6,0 м2. Площадка со щебеночным покрытием толщиной 150 мм, с откосами. Ограждение площадки выполнено из квадратных труб 50х3, 50х25х3 (ГОСТ 30245-2003), калитка – из уголка 50х5 (ГОСТ 8509-93). Фундаменты под стойки ограждения выполнены в сверленых котлованах диаметром 150 мм глубиной 1,0 м.</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Стойки для площадки продувочной свечи выполнены из труб 159х6, 114х5 (ГОСТ 10704-91) с заделкой бетоном класса В15 (ГОСТ 26633-2015) в столбчатые фундаменты на глубину 1,8 м. Под фундамент выполнена подготовка из бетона класса В7.5 (ГОСТ 26633-2015) толщиной 100 мм и щебеночная подушка толщиной 300 мм. Площадка не канализуется.</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19047A">
        <w:rPr>
          <w:rFonts w:ascii="Times New Roman" w:hAnsi="Times New Roman" w:cs="Times New Roman"/>
          <w:sz w:val="12"/>
          <w:szCs w:val="12"/>
        </w:rPr>
        <w:t>Площадка узла подключения</w:t>
      </w:r>
    </w:p>
    <w:p w:rsid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 xml:space="preserve">Площадь застройки – 9,24 м2. Площадка со щебеночным покрытием толщиной 150 мм по утрамбованному грунту, с утопленным бордюрным камнем (ГОСТ 6665-91). Стойка С1 под трубопровод выполнена из трубы </w:t>
      </w:r>
      <w:r w:rsidRPr="0019047A">
        <w:rPr>
          <w:rFonts w:ascii="Times New Roman" w:hAnsi="Times New Roman" w:cs="Times New Roman"/>
          <w:sz w:val="12"/>
          <w:szCs w:val="12"/>
        </w:rPr>
        <w:t xml:space="preserve"> 127x5 (ГОСТ 10704-91), с заделкой бетоном класса В15 (ГОСТ 26633-2015) в столбчатом фундаменте на глубину 1,8 м. Под фундамент выполнена подготовка из бетона класса В7.5 (ГОСТ 26633-2015) толщиной 100 мм и щебеночная подушка толщиной 300 мм. Фундаменты под стойки ограждения выполнены в сверленых котлованах </w:t>
      </w:r>
      <w:r w:rsidRPr="0019047A">
        <w:rPr>
          <w:rFonts w:ascii="Times New Roman" w:hAnsi="Times New Roman" w:cs="Times New Roman"/>
          <w:sz w:val="12"/>
          <w:szCs w:val="12"/>
        </w:rPr>
        <w:t> 150 мм на глубину 1 м. Площадка не канализуется.</w:t>
      </w:r>
    </w:p>
    <w:p w:rsidR="0019047A" w:rsidRPr="0019047A" w:rsidRDefault="0019047A" w:rsidP="0019047A">
      <w:pPr>
        <w:pStyle w:val="aff1"/>
        <w:jc w:val="both"/>
        <w:rPr>
          <w:rFonts w:ascii="Times New Roman" w:hAnsi="Times New Roman" w:cs="Times New Roman"/>
          <w:sz w:val="12"/>
          <w:szCs w:val="12"/>
        </w:rPr>
      </w:pPr>
    </w:p>
    <w:p w:rsidR="0019047A" w:rsidRPr="0019047A" w:rsidRDefault="0019047A" w:rsidP="0019047A">
      <w:pPr>
        <w:pStyle w:val="aff1"/>
        <w:ind w:firstLine="284"/>
        <w:jc w:val="center"/>
        <w:rPr>
          <w:rFonts w:ascii="Times New Roman" w:hAnsi="Times New Roman" w:cs="Times New Roman"/>
          <w:sz w:val="12"/>
          <w:szCs w:val="12"/>
        </w:rPr>
      </w:pPr>
      <w:r w:rsidRPr="0019047A">
        <w:rPr>
          <w:rFonts w:ascii="Times New Roman" w:hAnsi="Times New Roman" w:cs="Times New Roman"/>
          <w:sz w:val="12"/>
          <w:szCs w:val="12"/>
        </w:rPr>
        <w:t>5.Ведомость пересечений границ зон планируемого размещения линейного объекта (объектов) с сохр</w:t>
      </w:r>
      <w:r>
        <w:rPr>
          <w:rFonts w:ascii="Times New Roman" w:hAnsi="Times New Roman" w:cs="Times New Roman"/>
          <w:sz w:val="12"/>
          <w:szCs w:val="12"/>
        </w:rPr>
        <w:t xml:space="preserve">аняемыми объектами капитального </w:t>
      </w:r>
      <w:r w:rsidRPr="0019047A">
        <w:rPr>
          <w:rFonts w:ascii="Times New Roman" w:hAnsi="Times New Roman" w:cs="Times New Roman"/>
          <w:sz w:val="12"/>
          <w:szCs w:val="12"/>
        </w:rPr>
        <w:t>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19047A" w:rsidRPr="0019047A" w:rsidRDefault="0019047A" w:rsidP="0019047A">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По трассе имеются пересечения с </w:t>
      </w:r>
      <w:r w:rsidRPr="0019047A">
        <w:rPr>
          <w:rFonts w:ascii="Times New Roman" w:hAnsi="Times New Roman" w:cs="Times New Roman"/>
          <w:sz w:val="12"/>
          <w:szCs w:val="12"/>
        </w:rPr>
        <w:t>подземными</w:t>
      </w:r>
      <w:r w:rsidRPr="0019047A">
        <w:rPr>
          <w:rFonts w:ascii="Times New Roman" w:hAnsi="Times New Roman" w:cs="Times New Roman"/>
          <w:sz w:val="12"/>
          <w:szCs w:val="12"/>
        </w:rPr>
        <w:tab/>
        <w:t>инженерными коммуникациями.</w:t>
      </w:r>
    </w:p>
    <w:p w:rsidR="0019047A" w:rsidRP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Ко всем проектируемым сооружениям предусматриваются подъезды с обслуживающими площадками. Подъезды предусматриваются от существующих автодорог.</w:t>
      </w:r>
    </w:p>
    <w:p w:rsidR="0019047A" w:rsidRDefault="0019047A" w:rsidP="0019047A">
      <w:pPr>
        <w:pStyle w:val="aff1"/>
        <w:ind w:firstLine="284"/>
        <w:jc w:val="both"/>
        <w:rPr>
          <w:rFonts w:ascii="Times New Roman" w:hAnsi="Times New Roman" w:cs="Times New Roman"/>
          <w:sz w:val="12"/>
          <w:szCs w:val="12"/>
        </w:rPr>
      </w:pPr>
      <w:r w:rsidRPr="0019047A">
        <w:rPr>
          <w:rFonts w:ascii="Times New Roman" w:hAnsi="Times New Roman" w:cs="Times New Roman"/>
          <w:sz w:val="12"/>
          <w:szCs w:val="12"/>
        </w:rPr>
        <w:t>Таблица 1 - Ведомости пересечений с инженерными коммуникациями</w:t>
      </w:r>
    </w:p>
    <w:tbl>
      <w:tblPr>
        <w:tblStyle w:val="aff6"/>
        <w:tblW w:w="0" w:type="auto"/>
        <w:tblLook w:val="04A0" w:firstRow="1" w:lastRow="0" w:firstColumn="1" w:lastColumn="0" w:noHBand="0" w:noVBand="1"/>
      </w:tblPr>
      <w:tblGrid>
        <w:gridCol w:w="400"/>
        <w:gridCol w:w="849"/>
        <w:gridCol w:w="816"/>
        <w:gridCol w:w="668"/>
        <w:gridCol w:w="794"/>
        <w:gridCol w:w="696"/>
        <w:gridCol w:w="1237"/>
        <w:gridCol w:w="1544"/>
        <w:gridCol w:w="725"/>
      </w:tblGrid>
      <w:tr w:rsidR="00FE745B" w:rsidTr="00FE745B">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w:t>
            </w:r>
            <w:r w:rsidRPr="0019047A">
              <w:rPr>
                <w:rFonts w:ascii="Times New Roman" w:hAnsi="Times New Roman" w:cs="Times New Roman"/>
                <w:b/>
                <w:spacing w:val="-47"/>
                <w:sz w:val="12"/>
                <w:szCs w:val="12"/>
              </w:rPr>
              <w:t xml:space="preserve"> </w:t>
            </w:r>
            <w:r w:rsidRPr="0019047A">
              <w:rPr>
                <w:rFonts w:ascii="Times New Roman" w:hAnsi="Times New Roman" w:cs="Times New Roman"/>
                <w:b/>
                <w:spacing w:val="-1"/>
                <w:sz w:val="12"/>
                <w:szCs w:val="12"/>
              </w:rPr>
              <w:t>п/п</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Пикета</w:t>
            </w:r>
          </w:p>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жное</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значени</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е</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пересече</w:t>
            </w:r>
            <w:r w:rsidRPr="0019047A">
              <w:rPr>
                <w:rFonts w:ascii="Times New Roman" w:hAnsi="Times New Roman" w:cs="Times New Roman"/>
                <w:b/>
                <w:spacing w:val="-47"/>
                <w:sz w:val="12"/>
                <w:szCs w:val="12"/>
              </w:rPr>
              <w:t xml:space="preserve"> </w:t>
            </w:r>
            <w:r w:rsidRPr="0019047A">
              <w:rPr>
                <w:rFonts w:ascii="Times New Roman" w:hAnsi="Times New Roman" w:cs="Times New Roman"/>
                <w:b/>
                <w:spacing w:val="-1"/>
                <w:sz w:val="12"/>
                <w:szCs w:val="12"/>
              </w:rPr>
              <w:t>ния</w:t>
            </w:r>
            <w:r w:rsidRPr="0019047A">
              <w:rPr>
                <w:rFonts w:ascii="Times New Roman" w:hAnsi="Times New Roman" w:cs="Times New Roman"/>
                <w:b/>
                <w:spacing w:val="-11"/>
                <w:sz w:val="12"/>
                <w:szCs w:val="12"/>
              </w:rPr>
              <w:t xml:space="preserve"> </w:t>
            </w:r>
            <w:r w:rsidRPr="0019047A">
              <w:rPr>
                <w:rFonts w:ascii="Times New Roman" w:hAnsi="Times New Roman" w:cs="Times New Roman"/>
                <w:b/>
                <w:sz w:val="12"/>
                <w:szCs w:val="12"/>
              </w:rPr>
              <w:t>ПК+</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Наимен</w:t>
            </w:r>
            <w:r w:rsidRPr="0019047A">
              <w:rPr>
                <w:rFonts w:ascii="Times New Roman" w:hAnsi="Times New Roman" w:cs="Times New Roman"/>
                <w:b/>
                <w:spacing w:val="-48"/>
                <w:sz w:val="12"/>
                <w:szCs w:val="12"/>
              </w:rPr>
              <w:t xml:space="preserve"> </w:t>
            </w:r>
            <w:r w:rsidRPr="0019047A">
              <w:rPr>
                <w:rFonts w:ascii="Times New Roman" w:hAnsi="Times New Roman" w:cs="Times New Roman"/>
                <w:b/>
                <w:sz w:val="12"/>
                <w:szCs w:val="12"/>
              </w:rPr>
              <w:t>ование</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коммун</w:t>
            </w:r>
            <w:r w:rsidRPr="0019047A">
              <w:rPr>
                <w:rFonts w:ascii="Times New Roman" w:hAnsi="Times New Roman" w:cs="Times New Roman"/>
                <w:b/>
                <w:spacing w:val="-48"/>
                <w:sz w:val="12"/>
                <w:szCs w:val="12"/>
              </w:rPr>
              <w:t xml:space="preserve"> </w:t>
            </w:r>
            <w:r w:rsidRPr="0019047A">
              <w:rPr>
                <w:rFonts w:ascii="Times New Roman" w:hAnsi="Times New Roman" w:cs="Times New Roman"/>
                <w:b/>
                <w:sz w:val="12"/>
                <w:szCs w:val="12"/>
              </w:rPr>
              <w:t>икации</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Диаме</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тр</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трубы,</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мм</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Глубина</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до верха</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трубы,</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м</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Угол</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пересе</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чения,</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градус</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Владелец</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коммуникац</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ии</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z w:val="12"/>
                <w:szCs w:val="12"/>
              </w:rPr>
              <w:t>Адрес</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владельца</w:t>
            </w:r>
            <w:r w:rsidRPr="0019047A">
              <w:rPr>
                <w:rFonts w:ascii="Times New Roman" w:hAnsi="Times New Roman" w:cs="Times New Roman"/>
                <w:b/>
                <w:spacing w:val="-48"/>
                <w:sz w:val="12"/>
                <w:szCs w:val="12"/>
              </w:rPr>
              <w:t xml:space="preserve"> </w:t>
            </w:r>
            <w:r w:rsidRPr="0019047A">
              <w:rPr>
                <w:rFonts w:ascii="Times New Roman" w:hAnsi="Times New Roman" w:cs="Times New Roman"/>
                <w:b/>
                <w:sz w:val="12"/>
                <w:szCs w:val="12"/>
              </w:rPr>
              <w:t>или</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w:t>
            </w:r>
            <w:r w:rsidR="00FE745B">
              <w:rPr>
                <w:rFonts w:ascii="Times New Roman" w:hAnsi="Times New Roman" w:cs="Times New Roman"/>
                <w:b/>
                <w:sz w:val="12"/>
                <w:szCs w:val="12"/>
              </w:rPr>
              <w:t xml:space="preserve"> </w:t>
            </w:r>
            <w:r w:rsidRPr="0019047A">
              <w:rPr>
                <w:rFonts w:ascii="Times New Roman" w:hAnsi="Times New Roman" w:cs="Times New Roman"/>
                <w:b/>
                <w:sz w:val="12"/>
                <w:szCs w:val="12"/>
              </w:rPr>
              <w:t>телефона</w:t>
            </w:r>
          </w:p>
        </w:tc>
        <w:tc>
          <w:tcPr>
            <w:tcW w:w="0" w:type="auto"/>
            <w:vAlign w:val="center"/>
          </w:tcPr>
          <w:p w:rsidR="0019047A" w:rsidRPr="0019047A" w:rsidRDefault="0019047A" w:rsidP="00FE745B">
            <w:pPr>
              <w:pStyle w:val="aff1"/>
              <w:jc w:val="center"/>
              <w:rPr>
                <w:rFonts w:ascii="Times New Roman" w:hAnsi="Times New Roman" w:cs="Times New Roman"/>
                <w:b/>
                <w:sz w:val="12"/>
                <w:szCs w:val="12"/>
              </w:rPr>
            </w:pPr>
            <w:r w:rsidRPr="0019047A">
              <w:rPr>
                <w:rFonts w:ascii="Times New Roman" w:hAnsi="Times New Roman" w:cs="Times New Roman"/>
                <w:b/>
                <w:spacing w:val="-1"/>
                <w:sz w:val="12"/>
                <w:szCs w:val="12"/>
              </w:rPr>
              <w:t>Примеча</w:t>
            </w:r>
            <w:r w:rsidRPr="0019047A">
              <w:rPr>
                <w:rFonts w:ascii="Times New Roman" w:hAnsi="Times New Roman" w:cs="Times New Roman"/>
                <w:b/>
                <w:spacing w:val="-47"/>
                <w:sz w:val="12"/>
                <w:szCs w:val="12"/>
              </w:rPr>
              <w:t xml:space="preserve"> </w:t>
            </w:r>
            <w:r w:rsidRPr="0019047A">
              <w:rPr>
                <w:rFonts w:ascii="Times New Roman" w:hAnsi="Times New Roman" w:cs="Times New Roman"/>
                <w:b/>
                <w:sz w:val="12"/>
                <w:szCs w:val="12"/>
              </w:rPr>
              <w:t>ние</w:t>
            </w:r>
          </w:p>
        </w:tc>
      </w:tr>
      <w:tr w:rsidR="0019047A" w:rsidTr="00FE745B">
        <w:tc>
          <w:tcPr>
            <w:tcW w:w="0" w:type="auto"/>
            <w:gridSpan w:val="9"/>
            <w:vAlign w:val="center"/>
          </w:tcPr>
          <w:p w:rsid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b/>
                <w:sz w:val="12"/>
                <w:szCs w:val="12"/>
              </w:rPr>
              <w:t>Трасса</w:t>
            </w:r>
            <w:r w:rsidRPr="0019047A">
              <w:rPr>
                <w:rFonts w:ascii="Times New Roman" w:hAnsi="Times New Roman" w:cs="Times New Roman"/>
                <w:b/>
                <w:spacing w:val="-2"/>
                <w:sz w:val="12"/>
                <w:szCs w:val="12"/>
              </w:rPr>
              <w:t xml:space="preserve"> </w:t>
            </w:r>
            <w:r w:rsidRPr="0019047A">
              <w:rPr>
                <w:rFonts w:ascii="Times New Roman" w:hAnsi="Times New Roman" w:cs="Times New Roman"/>
                <w:b/>
                <w:sz w:val="12"/>
                <w:szCs w:val="12"/>
              </w:rPr>
              <w:t>автодороги</w:t>
            </w:r>
            <w:r w:rsidRPr="0019047A">
              <w:rPr>
                <w:rFonts w:ascii="Times New Roman" w:hAnsi="Times New Roman" w:cs="Times New Roman"/>
                <w:b/>
                <w:spacing w:val="-2"/>
                <w:sz w:val="12"/>
                <w:szCs w:val="12"/>
              </w:rPr>
              <w:t xml:space="preserve"> </w:t>
            </w:r>
            <w:r w:rsidRPr="0019047A">
              <w:rPr>
                <w:rFonts w:ascii="Times New Roman" w:hAnsi="Times New Roman" w:cs="Times New Roman"/>
                <w:b/>
                <w:sz w:val="12"/>
                <w:szCs w:val="12"/>
              </w:rPr>
              <w:t>для</w:t>
            </w:r>
            <w:r w:rsidRPr="0019047A">
              <w:rPr>
                <w:rFonts w:ascii="Times New Roman" w:hAnsi="Times New Roman" w:cs="Times New Roman"/>
                <w:b/>
                <w:spacing w:val="-3"/>
                <w:sz w:val="12"/>
                <w:szCs w:val="12"/>
              </w:rPr>
              <w:t xml:space="preserve"> </w:t>
            </w:r>
            <w:r w:rsidRPr="0019047A">
              <w:rPr>
                <w:rFonts w:ascii="Times New Roman" w:hAnsi="Times New Roman" w:cs="Times New Roman"/>
                <w:b/>
                <w:sz w:val="12"/>
                <w:szCs w:val="12"/>
              </w:rPr>
              <w:t>КС-1</w:t>
            </w:r>
          </w:p>
        </w:tc>
      </w:tr>
      <w:tr w:rsidR="0019047A" w:rsidTr="00FE745B">
        <w:tc>
          <w:tcPr>
            <w:tcW w:w="0" w:type="auto"/>
            <w:gridSpan w:val="9"/>
            <w:vAlign w:val="center"/>
          </w:tcPr>
          <w:p w:rsid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Пересечения</w:t>
            </w:r>
            <w:r w:rsidRPr="0019047A">
              <w:rPr>
                <w:rFonts w:ascii="Times New Roman" w:hAnsi="Times New Roman" w:cs="Times New Roman"/>
                <w:spacing w:val="-3"/>
                <w:sz w:val="12"/>
                <w:szCs w:val="12"/>
              </w:rPr>
              <w:t xml:space="preserve"> </w:t>
            </w:r>
            <w:r w:rsidRPr="0019047A">
              <w:rPr>
                <w:rFonts w:ascii="Times New Roman" w:hAnsi="Times New Roman" w:cs="Times New Roman"/>
                <w:sz w:val="12"/>
                <w:szCs w:val="12"/>
              </w:rPr>
              <w:t>по</w:t>
            </w:r>
            <w:r w:rsidRPr="0019047A">
              <w:rPr>
                <w:rFonts w:ascii="Times New Roman" w:hAnsi="Times New Roman" w:cs="Times New Roman"/>
                <w:spacing w:val="-3"/>
                <w:sz w:val="12"/>
                <w:szCs w:val="12"/>
              </w:rPr>
              <w:t xml:space="preserve"> </w:t>
            </w:r>
            <w:r w:rsidRPr="0019047A">
              <w:rPr>
                <w:rFonts w:ascii="Times New Roman" w:hAnsi="Times New Roman" w:cs="Times New Roman"/>
                <w:sz w:val="12"/>
                <w:szCs w:val="12"/>
              </w:rPr>
              <w:t>трассе</w:t>
            </w:r>
            <w:r w:rsidRPr="0019047A">
              <w:rPr>
                <w:rFonts w:ascii="Times New Roman" w:hAnsi="Times New Roman" w:cs="Times New Roman"/>
                <w:spacing w:val="-4"/>
                <w:sz w:val="12"/>
                <w:szCs w:val="12"/>
              </w:rPr>
              <w:t xml:space="preserve"> </w:t>
            </w:r>
            <w:r w:rsidRPr="0019047A">
              <w:rPr>
                <w:rFonts w:ascii="Times New Roman" w:hAnsi="Times New Roman" w:cs="Times New Roman"/>
                <w:sz w:val="12"/>
                <w:szCs w:val="12"/>
              </w:rPr>
              <w:t>отсутствуют</w:t>
            </w:r>
          </w:p>
        </w:tc>
      </w:tr>
      <w:tr w:rsidR="00FE745B" w:rsidTr="00FE745B">
        <w:tc>
          <w:tcPr>
            <w:tcW w:w="0" w:type="auto"/>
            <w:gridSpan w:val="9"/>
            <w:vAlign w:val="center"/>
          </w:tcPr>
          <w:p w:rsidR="00FE745B"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b/>
                <w:sz w:val="12"/>
                <w:szCs w:val="12"/>
              </w:rPr>
              <w:t>Трасса</w:t>
            </w:r>
            <w:r w:rsidRPr="0019047A">
              <w:rPr>
                <w:rFonts w:ascii="Times New Roman" w:hAnsi="Times New Roman" w:cs="Times New Roman"/>
                <w:b/>
                <w:spacing w:val="-4"/>
                <w:sz w:val="12"/>
                <w:szCs w:val="12"/>
              </w:rPr>
              <w:t xml:space="preserve"> </w:t>
            </w:r>
            <w:r w:rsidRPr="0019047A">
              <w:rPr>
                <w:rFonts w:ascii="Times New Roman" w:hAnsi="Times New Roman" w:cs="Times New Roman"/>
                <w:b/>
                <w:sz w:val="12"/>
                <w:szCs w:val="12"/>
              </w:rPr>
              <w:t>трубопроовода</w:t>
            </w:r>
            <w:r w:rsidRPr="0019047A">
              <w:rPr>
                <w:rFonts w:ascii="Times New Roman" w:hAnsi="Times New Roman" w:cs="Times New Roman"/>
                <w:b/>
                <w:spacing w:val="-3"/>
                <w:sz w:val="12"/>
                <w:szCs w:val="12"/>
              </w:rPr>
              <w:t xml:space="preserve"> </w:t>
            </w:r>
            <w:r w:rsidRPr="0019047A">
              <w:rPr>
                <w:rFonts w:ascii="Times New Roman" w:hAnsi="Times New Roman" w:cs="Times New Roman"/>
                <w:b/>
                <w:sz w:val="12"/>
                <w:szCs w:val="12"/>
              </w:rPr>
              <w:t>на</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продувочную</w:t>
            </w:r>
            <w:r w:rsidRPr="0019047A">
              <w:rPr>
                <w:rFonts w:ascii="Times New Roman" w:hAnsi="Times New Roman" w:cs="Times New Roman"/>
                <w:b/>
                <w:spacing w:val="-4"/>
                <w:sz w:val="12"/>
                <w:szCs w:val="12"/>
              </w:rPr>
              <w:t xml:space="preserve"> </w:t>
            </w:r>
            <w:r w:rsidRPr="0019047A">
              <w:rPr>
                <w:rFonts w:ascii="Times New Roman" w:hAnsi="Times New Roman" w:cs="Times New Roman"/>
                <w:b/>
                <w:sz w:val="12"/>
                <w:szCs w:val="12"/>
              </w:rPr>
              <w:t>свечу</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КС-1</w:t>
            </w:r>
          </w:p>
        </w:tc>
      </w:tr>
      <w:tr w:rsidR="00FE745B" w:rsidTr="00FE745B">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w w:val="99"/>
                <w:sz w:val="12"/>
                <w:szCs w:val="12"/>
              </w:rPr>
              <w:t>1</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0+18.6</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pacing w:val="-1"/>
                <w:sz w:val="12"/>
                <w:szCs w:val="12"/>
              </w:rPr>
              <w:t>нефтепр</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овод</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219</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1.2</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68°</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Управление</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эксплуатации</w:t>
            </w:r>
            <w:r w:rsidRPr="0019047A">
              <w:rPr>
                <w:rFonts w:ascii="Times New Roman" w:hAnsi="Times New Roman" w:cs="Times New Roman"/>
                <w:spacing w:val="-47"/>
                <w:sz w:val="12"/>
                <w:szCs w:val="12"/>
              </w:rPr>
              <w:t xml:space="preserve"> </w:t>
            </w:r>
            <w:r w:rsidRPr="0019047A">
              <w:rPr>
                <w:rFonts w:ascii="Times New Roman" w:hAnsi="Times New Roman" w:cs="Times New Roman"/>
                <w:spacing w:val="-1"/>
                <w:sz w:val="12"/>
                <w:szCs w:val="12"/>
              </w:rPr>
              <w:t>трубопроводо</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в</w:t>
            </w:r>
            <w:r w:rsidR="00FE745B">
              <w:rPr>
                <w:rFonts w:ascii="Times New Roman" w:hAnsi="Times New Roman" w:cs="Times New Roman"/>
                <w:sz w:val="12"/>
                <w:szCs w:val="12"/>
              </w:rPr>
              <w:t xml:space="preserve"> </w:t>
            </w:r>
            <w:r w:rsidRPr="0019047A">
              <w:rPr>
                <w:rFonts w:ascii="Times New Roman" w:hAnsi="Times New Roman" w:cs="Times New Roman"/>
                <w:spacing w:val="-1"/>
                <w:sz w:val="12"/>
                <w:szCs w:val="12"/>
              </w:rPr>
              <w:t>АО «Самаран</w:t>
            </w:r>
            <w:r w:rsidR="00FE745B">
              <w:rPr>
                <w:rFonts w:ascii="Times New Roman" w:hAnsi="Times New Roman" w:cs="Times New Roman"/>
                <w:spacing w:val="-47"/>
                <w:sz w:val="12"/>
                <w:szCs w:val="12"/>
              </w:rPr>
              <w:t xml:space="preserve"> </w:t>
            </w:r>
            <w:r w:rsidRPr="0019047A">
              <w:rPr>
                <w:rFonts w:ascii="Times New Roman" w:hAnsi="Times New Roman" w:cs="Times New Roman"/>
                <w:sz w:val="12"/>
                <w:szCs w:val="12"/>
              </w:rPr>
              <w:t>ефтегаз»</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ЦЭРТ-1,пгт.</w:t>
            </w:r>
            <w:r w:rsidR="00FE745B">
              <w:rPr>
                <w:rFonts w:ascii="Times New Roman" w:hAnsi="Times New Roman" w:cs="Times New Roman"/>
                <w:sz w:val="12"/>
                <w:szCs w:val="12"/>
              </w:rPr>
              <w:t xml:space="preserve"> </w:t>
            </w:r>
            <w:r w:rsidRPr="0019047A">
              <w:rPr>
                <w:rFonts w:ascii="Times New Roman" w:hAnsi="Times New Roman" w:cs="Times New Roman"/>
                <w:sz w:val="12"/>
                <w:szCs w:val="12"/>
              </w:rPr>
              <w:t>Суходол, ул.</w:t>
            </w:r>
            <w:r w:rsidRPr="0019047A">
              <w:rPr>
                <w:rFonts w:ascii="Times New Roman" w:hAnsi="Times New Roman" w:cs="Times New Roman"/>
                <w:spacing w:val="1"/>
                <w:sz w:val="12"/>
                <w:szCs w:val="12"/>
              </w:rPr>
              <w:t xml:space="preserve"> </w:t>
            </w:r>
            <w:r w:rsidRPr="0019047A">
              <w:rPr>
                <w:rFonts w:ascii="Times New Roman" w:hAnsi="Times New Roman" w:cs="Times New Roman"/>
                <w:spacing w:val="-1"/>
                <w:sz w:val="12"/>
                <w:szCs w:val="12"/>
              </w:rPr>
              <w:t>Привокзальна</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я,</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д.</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28а,</w:t>
            </w:r>
          </w:p>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тел.</w:t>
            </w:r>
            <w:r w:rsidRPr="0019047A">
              <w:rPr>
                <w:rFonts w:ascii="Times New Roman" w:hAnsi="Times New Roman" w:cs="Times New Roman"/>
                <w:spacing w:val="-2"/>
                <w:sz w:val="12"/>
                <w:szCs w:val="12"/>
              </w:rPr>
              <w:t xml:space="preserve"> </w:t>
            </w:r>
            <w:r w:rsidRPr="0019047A">
              <w:rPr>
                <w:rFonts w:ascii="Times New Roman" w:hAnsi="Times New Roman" w:cs="Times New Roman"/>
                <w:sz w:val="12"/>
                <w:szCs w:val="12"/>
              </w:rPr>
              <w:t>8-846-55-32-1-23,</w:t>
            </w:r>
          </w:p>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ведущий</w:t>
            </w:r>
            <w:r w:rsidRPr="0019047A">
              <w:rPr>
                <w:rFonts w:ascii="Times New Roman" w:hAnsi="Times New Roman" w:cs="Times New Roman"/>
                <w:spacing w:val="1"/>
                <w:sz w:val="12"/>
                <w:szCs w:val="12"/>
              </w:rPr>
              <w:t xml:space="preserve"> </w:t>
            </w:r>
            <w:r w:rsidR="00FE745B">
              <w:rPr>
                <w:rFonts w:ascii="Times New Roman" w:hAnsi="Times New Roman" w:cs="Times New Roman"/>
                <w:sz w:val="12"/>
                <w:szCs w:val="12"/>
              </w:rPr>
              <w:t>инженер-</w:t>
            </w:r>
            <w:r w:rsidRPr="0019047A">
              <w:rPr>
                <w:rFonts w:ascii="Times New Roman" w:hAnsi="Times New Roman" w:cs="Times New Roman"/>
                <w:sz w:val="12"/>
                <w:szCs w:val="12"/>
              </w:rPr>
              <w:t>технолог</w:t>
            </w:r>
            <w:r w:rsidR="00FE745B">
              <w:rPr>
                <w:rFonts w:ascii="Times New Roman" w:hAnsi="Times New Roman" w:cs="Times New Roman"/>
                <w:sz w:val="12"/>
                <w:szCs w:val="12"/>
              </w:rPr>
              <w:t xml:space="preserve"> </w:t>
            </w:r>
            <w:r w:rsidRPr="0019047A">
              <w:rPr>
                <w:rFonts w:ascii="Times New Roman" w:hAnsi="Times New Roman" w:cs="Times New Roman"/>
                <w:sz w:val="12"/>
                <w:szCs w:val="12"/>
              </w:rPr>
              <w:t>Львов</w:t>
            </w:r>
            <w:r w:rsidRPr="0019047A">
              <w:rPr>
                <w:rFonts w:ascii="Times New Roman" w:hAnsi="Times New Roman" w:cs="Times New Roman"/>
                <w:spacing w:val="-5"/>
                <w:sz w:val="12"/>
                <w:szCs w:val="12"/>
              </w:rPr>
              <w:t xml:space="preserve"> </w:t>
            </w:r>
            <w:r w:rsidRPr="0019047A">
              <w:rPr>
                <w:rFonts w:ascii="Times New Roman" w:hAnsi="Times New Roman" w:cs="Times New Roman"/>
                <w:sz w:val="12"/>
                <w:szCs w:val="12"/>
              </w:rPr>
              <w:t>Д.Ю.</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p>
        </w:tc>
      </w:tr>
      <w:tr w:rsidR="00FE745B" w:rsidTr="00FE745B">
        <w:tc>
          <w:tcPr>
            <w:tcW w:w="0" w:type="auto"/>
            <w:gridSpan w:val="9"/>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b/>
                <w:sz w:val="12"/>
                <w:szCs w:val="12"/>
              </w:rPr>
              <w:t>Трасса</w:t>
            </w:r>
            <w:r w:rsidRPr="0019047A">
              <w:rPr>
                <w:rFonts w:ascii="Times New Roman" w:hAnsi="Times New Roman" w:cs="Times New Roman"/>
                <w:b/>
                <w:spacing w:val="-2"/>
                <w:sz w:val="12"/>
                <w:szCs w:val="12"/>
              </w:rPr>
              <w:t xml:space="preserve"> </w:t>
            </w:r>
            <w:r w:rsidRPr="0019047A">
              <w:rPr>
                <w:rFonts w:ascii="Times New Roman" w:hAnsi="Times New Roman" w:cs="Times New Roman"/>
                <w:b/>
                <w:sz w:val="12"/>
                <w:szCs w:val="12"/>
              </w:rPr>
              <w:t>автодороги</w:t>
            </w:r>
            <w:r w:rsidRPr="0019047A">
              <w:rPr>
                <w:rFonts w:ascii="Times New Roman" w:hAnsi="Times New Roman" w:cs="Times New Roman"/>
                <w:b/>
                <w:spacing w:val="-2"/>
                <w:sz w:val="12"/>
                <w:szCs w:val="12"/>
              </w:rPr>
              <w:t xml:space="preserve"> </w:t>
            </w:r>
            <w:r w:rsidRPr="0019047A">
              <w:rPr>
                <w:rFonts w:ascii="Times New Roman" w:hAnsi="Times New Roman" w:cs="Times New Roman"/>
                <w:b/>
                <w:sz w:val="12"/>
                <w:szCs w:val="12"/>
              </w:rPr>
              <w:t>для</w:t>
            </w:r>
            <w:r w:rsidRPr="0019047A">
              <w:rPr>
                <w:rFonts w:ascii="Times New Roman" w:hAnsi="Times New Roman" w:cs="Times New Roman"/>
                <w:b/>
                <w:spacing w:val="-3"/>
                <w:sz w:val="12"/>
                <w:szCs w:val="12"/>
              </w:rPr>
              <w:t xml:space="preserve"> </w:t>
            </w:r>
            <w:r w:rsidRPr="0019047A">
              <w:rPr>
                <w:rFonts w:ascii="Times New Roman" w:hAnsi="Times New Roman" w:cs="Times New Roman"/>
                <w:b/>
                <w:sz w:val="12"/>
                <w:szCs w:val="12"/>
              </w:rPr>
              <w:t>КС-2</w:t>
            </w:r>
          </w:p>
        </w:tc>
      </w:tr>
      <w:tr w:rsidR="00FE745B" w:rsidTr="00FE745B">
        <w:trPr>
          <w:trHeight w:val="1380"/>
        </w:trPr>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w w:val="99"/>
                <w:sz w:val="12"/>
                <w:szCs w:val="12"/>
              </w:rPr>
              <w:t>2</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0+9.0</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газопров</w:t>
            </w:r>
            <w:r w:rsidRPr="0019047A">
              <w:rPr>
                <w:rFonts w:ascii="Times New Roman" w:hAnsi="Times New Roman" w:cs="Times New Roman"/>
                <w:spacing w:val="-48"/>
                <w:sz w:val="12"/>
                <w:szCs w:val="12"/>
              </w:rPr>
              <w:t xml:space="preserve"> </w:t>
            </w:r>
            <w:r w:rsidRPr="0019047A">
              <w:rPr>
                <w:rFonts w:ascii="Times New Roman" w:hAnsi="Times New Roman" w:cs="Times New Roman"/>
                <w:sz w:val="12"/>
                <w:szCs w:val="12"/>
              </w:rPr>
              <w:t>од</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273</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1.2</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50°</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Управление</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эксплуатации</w:t>
            </w:r>
            <w:r w:rsidRPr="0019047A">
              <w:rPr>
                <w:rFonts w:ascii="Times New Roman" w:hAnsi="Times New Roman" w:cs="Times New Roman"/>
                <w:spacing w:val="-47"/>
                <w:sz w:val="12"/>
                <w:szCs w:val="12"/>
              </w:rPr>
              <w:t xml:space="preserve"> </w:t>
            </w:r>
            <w:r w:rsidRPr="0019047A">
              <w:rPr>
                <w:rFonts w:ascii="Times New Roman" w:hAnsi="Times New Roman" w:cs="Times New Roman"/>
                <w:spacing w:val="-1"/>
                <w:sz w:val="12"/>
                <w:szCs w:val="12"/>
              </w:rPr>
              <w:t>трубопроводо</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в</w:t>
            </w:r>
          </w:p>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pacing w:val="-1"/>
                <w:sz w:val="12"/>
                <w:szCs w:val="12"/>
              </w:rPr>
              <w:t>АО «Самаран</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ефтегаз»</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ЦЭРТ-1,пгт.</w:t>
            </w:r>
            <w:r>
              <w:rPr>
                <w:rFonts w:ascii="Times New Roman" w:hAnsi="Times New Roman" w:cs="Times New Roman"/>
                <w:sz w:val="12"/>
                <w:szCs w:val="12"/>
              </w:rPr>
              <w:t xml:space="preserve"> </w:t>
            </w:r>
            <w:r w:rsidRPr="0019047A">
              <w:rPr>
                <w:rFonts w:ascii="Times New Roman" w:hAnsi="Times New Roman" w:cs="Times New Roman"/>
                <w:sz w:val="12"/>
                <w:szCs w:val="12"/>
              </w:rPr>
              <w:t>Суходол, ул.</w:t>
            </w:r>
            <w:r w:rsidRPr="0019047A">
              <w:rPr>
                <w:rFonts w:ascii="Times New Roman" w:hAnsi="Times New Roman" w:cs="Times New Roman"/>
                <w:spacing w:val="1"/>
                <w:sz w:val="12"/>
                <w:szCs w:val="12"/>
              </w:rPr>
              <w:t xml:space="preserve"> </w:t>
            </w:r>
            <w:r w:rsidRPr="0019047A">
              <w:rPr>
                <w:rFonts w:ascii="Times New Roman" w:hAnsi="Times New Roman" w:cs="Times New Roman"/>
                <w:spacing w:val="-1"/>
                <w:sz w:val="12"/>
                <w:szCs w:val="12"/>
              </w:rPr>
              <w:t>Привокзальна</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я,</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д.</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28а,</w:t>
            </w:r>
            <w:r>
              <w:rPr>
                <w:rFonts w:ascii="Times New Roman" w:hAnsi="Times New Roman" w:cs="Times New Roman"/>
                <w:sz w:val="12"/>
                <w:szCs w:val="12"/>
              </w:rPr>
              <w:t xml:space="preserve"> </w:t>
            </w:r>
            <w:r w:rsidRPr="0019047A">
              <w:rPr>
                <w:rFonts w:ascii="Times New Roman" w:hAnsi="Times New Roman" w:cs="Times New Roman"/>
                <w:sz w:val="12"/>
                <w:szCs w:val="12"/>
              </w:rPr>
              <w:t>тел.</w:t>
            </w:r>
            <w:r w:rsidRPr="0019047A">
              <w:rPr>
                <w:rFonts w:ascii="Times New Roman" w:hAnsi="Times New Roman" w:cs="Times New Roman"/>
                <w:spacing w:val="-2"/>
                <w:sz w:val="12"/>
                <w:szCs w:val="12"/>
              </w:rPr>
              <w:t xml:space="preserve"> </w:t>
            </w:r>
            <w:r w:rsidRPr="0019047A">
              <w:rPr>
                <w:rFonts w:ascii="Times New Roman" w:hAnsi="Times New Roman" w:cs="Times New Roman"/>
                <w:sz w:val="12"/>
                <w:szCs w:val="12"/>
              </w:rPr>
              <w:t>8-846-55-32-1-23,</w:t>
            </w:r>
            <w:r>
              <w:rPr>
                <w:rFonts w:ascii="Times New Roman" w:hAnsi="Times New Roman" w:cs="Times New Roman"/>
                <w:sz w:val="12"/>
                <w:szCs w:val="12"/>
              </w:rPr>
              <w:t xml:space="preserve"> </w:t>
            </w:r>
            <w:r w:rsidRPr="0019047A">
              <w:rPr>
                <w:rFonts w:ascii="Times New Roman" w:hAnsi="Times New Roman" w:cs="Times New Roman"/>
                <w:sz w:val="12"/>
                <w:szCs w:val="12"/>
              </w:rPr>
              <w:t>ведущий</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инженер-</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технолог</w:t>
            </w:r>
            <w:r w:rsidRPr="0019047A">
              <w:rPr>
                <w:rFonts w:ascii="Times New Roman" w:hAnsi="Times New Roman" w:cs="Times New Roman"/>
                <w:spacing w:val="1"/>
                <w:sz w:val="12"/>
                <w:szCs w:val="12"/>
              </w:rPr>
              <w:t xml:space="preserve"> </w:t>
            </w:r>
            <w:r w:rsidRPr="0019047A">
              <w:rPr>
                <w:rFonts w:ascii="Times New Roman" w:hAnsi="Times New Roman" w:cs="Times New Roman"/>
                <w:spacing w:val="-1"/>
                <w:sz w:val="12"/>
                <w:szCs w:val="12"/>
              </w:rPr>
              <w:t>Львов</w:t>
            </w:r>
            <w:r w:rsidRPr="0019047A">
              <w:rPr>
                <w:rFonts w:ascii="Times New Roman" w:hAnsi="Times New Roman" w:cs="Times New Roman"/>
                <w:spacing w:val="-11"/>
                <w:sz w:val="12"/>
                <w:szCs w:val="12"/>
              </w:rPr>
              <w:t xml:space="preserve"> </w:t>
            </w:r>
            <w:r w:rsidRPr="0019047A">
              <w:rPr>
                <w:rFonts w:ascii="Times New Roman" w:hAnsi="Times New Roman" w:cs="Times New Roman"/>
                <w:sz w:val="12"/>
                <w:szCs w:val="12"/>
              </w:rPr>
              <w:t>Д.Ю.</w:t>
            </w:r>
          </w:p>
        </w:tc>
        <w:tc>
          <w:tcPr>
            <w:tcW w:w="0" w:type="auto"/>
            <w:vAlign w:val="center"/>
          </w:tcPr>
          <w:p w:rsidR="00FE745B" w:rsidRPr="0019047A" w:rsidRDefault="00FE745B" w:rsidP="00FE745B">
            <w:pPr>
              <w:pStyle w:val="aff1"/>
              <w:jc w:val="center"/>
              <w:rPr>
                <w:rFonts w:ascii="Times New Roman" w:hAnsi="Times New Roman" w:cs="Times New Roman"/>
                <w:sz w:val="12"/>
                <w:szCs w:val="12"/>
              </w:rPr>
            </w:pPr>
          </w:p>
        </w:tc>
      </w:tr>
      <w:tr w:rsidR="00FE745B" w:rsidTr="00FE745B">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w w:val="99"/>
                <w:sz w:val="12"/>
                <w:szCs w:val="12"/>
              </w:rPr>
              <w:t>3</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0+19.7</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нефтепр</w:t>
            </w:r>
            <w:r w:rsidRPr="0019047A">
              <w:rPr>
                <w:rFonts w:ascii="Times New Roman" w:hAnsi="Times New Roman" w:cs="Times New Roman"/>
                <w:spacing w:val="1"/>
                <w:sz w:val="12"/>
                <w:szCs w:val="12"/>
              </w:rPr>
              <w:t xml:space="preserve"> </w:t>
            </w:r>
            <w:r w:rsidRPr="0019047A">
              <w:rPr>
                <w:rFonts w:ascii="Times New Roman" w:hAnsi="Times New Roman" w:cs="Times New Roman"/>
                <w:spacing w:val="-1"/>
                <w:sz w:val="12"/>
                <w:szCs w:val="12"/>
              </w:rPr>
              <w:t>овод</w:t>
            </w:r>
            <w:r w:rsidRPr="0019047A">
              <w:rPr>
                <w:rFonts w:ascii="Times New Roman" w:hAnsi="Times New Roman" w:cs="Times New Roman"/>
                <w:spacing w:val="-12"/>
                <w:sz w:val="12"/>
                <w:szCs w:val="12"/>
              </w:rPr>
              <w:t xml:space="preserve"> </w:t>
            </w:r>
            <w:r w:rsidRPr="0019047A">
              <w:rPr>
                <w:rFonts w:ascii="Times New Roman" w:hAnsi="Times New Roman" w:cs="Times New Roman"/>
                <w:sz w:val="12"/>
                <w:szCs w:val="12"/>
              </w:rPr>
              <w:t>нед.</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219</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1.6</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50°</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Управление</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эксплуатации</w:t>
            </w:r>
            <w:r w:rsidRPr="0019047A">
              <w:rPr>
                <w:rFonts w:ascii="Times New Roman" w:hAnsi="Times New Roman" w:cs="Times New Roman"/>
                <w:spacing w:val="-47"/>
                <w:sz w:val="12"/>
                <w:szCs w:val="12"/>
              </w:rPr>
              <w:t xml:space="preserve"> </w:t>
            </w:r>
            <w:r w:rsidRPr="0019047A">
              <w:rPr>
                <w:rFonts w:ascii="Times New Roman" w:hAnsi="Times New Roman" w:cs="Times New Roman"/>
                <w:spacing w:val="-1"/>
                <w:sz w:val="12"/>
                <w:szCs w:val="12"/>
              </w:rPr>
              <w:t>трубопроводо</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в</w:t>
            </w:r>
          </w:p>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pacing w:val="-1"/>
                <w:sz w:val="12"/>
                <w:szCs w:val="12"/>
              </w:rPr>
              <w:t>АО «Самаран</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ефтегаз»</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ЦЭРТ-1,пгт.</w:t>
            </w:r>
            <w:r w:rsidR="00FE745B">
              <w:rPr>
                <w:rFonts w:ascii="Times New Roman" w:hAnsi="Times New Roman" w:cs="Times New Roman"/>
                <w:sz w:val="12"/>
                <w:szCs w:val="12"/>
              </w:rPr>
              <w:t xml:space="preserve"> </w:t>
            </w:r>
            <w:r w:rsidRPr="0019047A">
              <w:rPr>
                <w:rFonts w:ascii="Times New Roman" w:hAnsi="Times New Roman" w:cs="Times New Roman"/>
                <w:sz w:val="12"/>
                <w:szCs w:val="12"/>
              </w:rPr>
              <w:t>Суходол, ул.</w:t>
            </w:r>
            <w:r w:rsidRPr="0019047A">
              <w:rPr>
                <w:rFonts w:ascii="Times New Roman" w:hAnsi="Times New Roman" w:cs="Times New Roman"/>
                <w:spacing w:val="1"/>
                <w:sz w:val="12"/>
                <w:szCs w:val="12"/>
              </w:rPr>
              <w:t xml:space="preserve"> </w:t>
            </w:r>
            <w:r w:rsidRPr="0019047A">
              <w:rPr>
                <w:rFonts w:ascii="Times New Roman" w:hAnsi="Times New Roman" w:cs="Times New Roman"/>
                <w:spacing w:val="-1"/>
                <w:sz w:val="12"/>
                <w:szCs w:val="12"/>
              </w:rPr>
              <w:t>Привокзальна</w:t>
            </w:r>
            <w:r w:rsidRPr="0019047A">
              <w:rPr>
                <w:rFonts w:ascii="Times New Roman" w:hAnsi="Times New Roman" w:cs="Times New Roman"/>
                <w:spacing w:val="-47"/>
                <w:sz w:val="12"/>
                <w:szCs w:val="12"/>
              </w:rPr>
              <w:t xml:space="preserve"> </w:t>
            </w:r>
            <w:r w:rsidRPr="0019047A">
              <w:rPr>
                <w:rFonts w:ascii="Times New Roman" w:hAnsi="Times New Roman" w:cs="Times New Roman"/>
                <w:sz w:val="12"/>
                <w:szCs w:val="12"/>
              </w:rPr>
              <w:t>я,</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д.</w:t>
            </w:r>
            <w:r w:rsidRPr="0019047A">
              <w:rPr>
                <w:rFonts w:ascii="Times New Roman" w:hAnsi="Times New Roman" w:cs="Times New Roman"/>
                <w:spacing w:val="1"/>
                <w:sz w:val="12"/>
                <w:szCs w:val="12"/>
              </w:rPr>
              <w:t xml:space="preserve"> </w:t>
            </w:r>
            <w:r w:rsidRPr="0019047A">
              <w:rPr>
                <w:rFonts w:ascii="Times New Roman" w:hAnsi="Times New Roman" w:cs="Times New Roman"/>
                <w:sz w:val="12"/>
                <w:szCs w:val="12"/>
              </w:rPr>
              <w:t>28а,</w:t>
            </w:r>
          </w:p>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тел.</w:t>
            </w:r>
            <w:r w:rsidRPr="0019047A">
              <w:rPr>
                <w:rFonts w:ascii="Times New Roman" w:hAnsi="Times New Roman" w:cs="Times New Roman"/>
                <w:spacing w:val="-2"/>
                <w:sz w:val="12"/>
                <w:szCs w:val="12"/>
              </w:rPr>
              <w:t xml:space="preserve"> </w:t>
            </w:r>
            <w:r w:rsidRPr="0019047A">
              <w:rPr>
                <w:rFonts w:ascii="Times New Roman" w:hAnsi="Times New Roman" w:cs="Times New Roman"/>
                <w:sz w:val="12"/>
                <w:szCs w:val="12"/>
              </w:rPr>
              <w:t>8-846-55-32-1-23,</w:t>
            </w:r>
          </w:p>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ведущий инженер-</w:t>
            </w:r>
          </w:p>
          <w:p w:rsidR="0019047A" w:rsidRPr="0019047A" w:rsidRDefault="0019047A"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технолог</w:t>
            </w:r>
            <w:r w:rsidRPr="0019047A">
              <w:rPr>
                <w:rFonts w:ascii="Times New Roman" w:hAnsi="Times New Roman" w:cs="Times New Roman"/>
                <w:spacing w:val="1"/>
                <w:sz w:val="12"/>
                <w:szCs w:val="12"/>
              </w:rPr>
              <w:t xml:space="preserve"> </w:t>
            </w:r>
            <w:r w:rsidRPr="0019047A">
              <w:rPr>
                <w:rFonts w:ascii="Times New Roman" w:hAnsi="Times New Roman" w:cs="Times New Roman"/>
                <w:spacing w:val="-1"/>
                <w:sz w:val="12"/>
                <w:szCs w:val="12"/>
              </w:rPr>
              <w:t>Львов</w:t>
            </w:r>
            <w:r w:rsidRPr="0019047A">
              <w:rPr>
                <w:rFonts w:ascii="Times New Roman" w:hAnsi="Times New Roman" w:cs="Times New Roman"/>
                <w:spacing w:val="-11"/>
                <w:sz w:val="12"/>
                <w:szCs w:val="12"/>
              </w:rPr>
              <w:t xml:space="preserve"> </w:t>
            </w:r>
            <w:r w:rsidRPr="0019047A">
              <w:rPr>
                <w:rFonts w:ascii="Times New Roman" w:hAnsi="Times New Roman" w:cs="Times New Roman"/>
                <w:sz w:val="12"/>
                <w:szCs w:val="12"/>
              </w:rPr>
              <w:t>Д.Ю.</w:t>
            </w:r>
          </w:p>
        </w:tc>
        <w:tc>
          <w:tcPr>
            <w:tcW w:w="0" w:type="auto"/>
            <w:vAlign w:val="center"/>
          </w:tcPr>
          <w:p w:rsidR="0019047A" w:rsidRPr="0019047A" w:rsidRDefault="0019047A" w:rsidP="00FE745B">
            <w:pPr>
              <w:pStyle w:val="aff1"/>
              <w:jc w:val="center"/>
              <w:rPr>
                <w:rFonts w:ascii="Times New Roman" w:hAnsi="Times New Roman" w:cs="Times New Roman"/>
                <w:sz w:val="12"/>
                <w:szCs w:val="12"/>
              </w:rPr>
            </w:pPr>
          </w:p>
        </w:tc>
      </w:tr>
      <w:tr w:rsidR="00FE745B" w:rsidTr="00FE745B">
        <w:tc>
          <w:tcPr>
            <w:tcW w:w="0" w:type="auto"/>
            <w:gridSpan w:val="9"/>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b/>
                <w:sz w:val="12"/>
                <w:szCs w:val="12"/>
              </w:rPr>
              <w:t>Трасса</w:t>
            </w:r>
            <w:r w:rsidRPr="0019047A">
              <w:rPr>
                <w:rFonts w:ascii="Times New Roman" w:hAnsi="Times New Roman" w:cs="Times New Roman"/>
                <w:b/>
                <w:spacing w:val="-4"/>
                <w:sz w:val="12"/>
                <w:szCs w:val="12"/>
              </w:rPr>
              <w:t xml:space="preserve"> </w:t>
            </w:r>
            <w:r w:rsidRPr="0019047A">
              <w:rPr>
                <w:rFonts w:ascii="Times New Roman" w:hAnsi="Times New Roman" w:cs="Times New Roman"/>
                <w:b/>
                <w:sz w:val="12"/>
                <w:szCs w:val="12"/>
              </w:rPr>
              <w:t>трубопроовода</w:t>
            </w:r>
            <w:r w:rsidRPr="0019047A">
              <w:rPr>
                <w:rFonts w:ascii="Times New Roman" w:hAnsi="Times New Roman" w:cs="Times New Roman"/>
                <w:b/>
                <w:spacing w:val="-3"/>
                <w:sz w:val="12"/>
                <w:szCs w:val="12"/>
              </w:rPr>
              <w:t xml:space="preserve"> </w:t>
            </w:r>
            <w:r w:rsidRPr="0019047A">
              <w:rPr>
                <w:rFonts w:ascii="Times New Roman" w:hAnsi="Times New Roman" w:cs="Times New Roman"/>
                <w:b/>
                <w:sz w:val="12"/>
                <w:szCs w:val="12"/>
              </w:rPr>
              <w:t>на</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продувочную</w:t>
            </w:r>
            <w:r w:rsidRPr="0019047A">
              <w:rPr>
                <w:rFonts w:ascii="Times New Roman" w:hAnsi="Times New Roman" w:cs="Times New Roman"/>
                <w:b/>
                <w:spacing w:val="-4"/>
                <w:sz w:val="12"/>
                <w:szCs w:val="12"/>
              </w:rPr>
              <w:t xml:space="preserve"> </w:t>
            </w:r>
            <w:r w:rsidRPr="0019047A">
              <w:rPr>
                <w:rFonts w:ascii="Times New Roman" w:hAnsi="Times New Roman" w:cs="Times New Roman"/>
                <w:b/>
                <w:sz w:val="12"/>
                <w:szCs w:val="12"/>
              </w:rPr>
              <w:t>свечу</w:t>
            </w:r>
            <w:r w:rsidRPr="0019047A">
              <w:rPr>
                <w:rFonts w:ascii="Times New Roman" w:hAnsi="Times New Roman" w:cs="Times New Roman"/>
                <w:b/>
                <w:spacing w:val="-1"/>
                <w:sz w:val="12"/>
                <w:szCs w:val="12"/>
              </w:rPr>
              <w:t xml:space="preserve"> </w:t>
            </w:r>
            <w:r w:rsidRPr="0019047A">
              <w:rPr>
                <w:rFonts w:ascii="Times New Roman" w:hAnsi="Times New Roman" w:cs="Times New Roman"/>
                <w:b/>
                <w:sz w:val="12"/>
                <w:szCs w:val="12"/>
              </w:rPr>
              <w:t>КС-2</w:t>
            </w:r>
          </w:p>
        </w:tc>
      </w:tr>
      <w:tr w:rsidR="00FE745B" w:rsidTr="00FE745B">
        <w:tc>
          <w:tcPr>
            <w:tcW w:w="0" w:type="auto"/>
            <w:gridSpan w:val="9"/>
            <w:vAlign w:val="center"/>
          </w:tcPr>
          <w:p w:rsidR="00FE745B" w:rsidRPr="0019047A" w:rsidRDefault="00FE745B" w:rsidP="00FE745B">
            <w:pPr>
              <w:pStyle w:val="aff1"/>
              <w:jc w:val="center"/>
              <w:rPr>
                <w:rFonts w:ascii="Times New Roman" w:hAnsi="Times New Roman" w:cs="Times New Roman"/>
                <w:sz w:val="12"/>
                <w:szCs w:val="12"/>
              </w:rPr>
            </w:pPr>
            <w:r w:rsidRPr="0019047A">
              <w:rPr>
                <w:rFonts w:ascii="Times New Roman" w:hAnsi="Times New Roman" w:cs="Times New Roman"/>
                <w:sz w:val="12"/>
                <w:szCs w:val="12"/>
              </w:rPr>
              <w:t>Пересечения</w:t>
            </w:r>
            <w:r w:rsidRPr="0019047A">
              <w:rPr>
                <w:rFonts w:ascii="Times New Roman" w:hAnsi="Times New Roman" w:cs="Times New Roman"/>
                <w:spacing w:val="-3"/>
                <w:sz w:val="12"/>
                <w:szCs w:val="12"/>
              </w:rPr>
              <w:t xml:space="preserve"> </w:t>
            </w:r>
            <w:r w:rsidRPr="0019047A">
              <w:rPr>
                <w:rFonts w:ascii="Times New Roman" w:hAnsi="Times New Roman" w:cs="Times New Roman"/>
                <w:sz w:val="12"/>
                <w:szCs w:val="12"/>
              </w:rPr>
              <w:t>по</w:t>
            </w:r>
            <w:r w:rsidRPr="0019047A">
              <w:rPr>
                <w:rFonts w:ascii="Times New Roman" w:hAnsi="Times New Roman" w:cs="Times New Roman"/>
                <w:spacing w:val="-3"/>
                <w:sz w:val="12"/>
                <w:szCs w:val="12"/>
              </w:rPr>
              <w:t xml:space="preserve"> </w:t>
            </w:r>
            <w:r w:rsidRPr="0019047A">
              <w:rPr>
                <w:rFonts w:ascii="Times New Roman" w:hAnsi="Times New Roman" w:cs="Times New Roman"/>
                <w:sz w:val="12"/>
                <w:szCs w:val="12"/>
              </w:rPr>
              <w:t>трассе</w:t>
            </w:r>
            <w:r w:rsidRPr="0019047A">
              <w:rPr>
                <w:rFonts w:ascii="Times New Roman" w:hAnsi="Times New Roman" w:cs="Times New Roman"/>
                <w:spacing w:val="-4"/>
                <w:sz w:val="12"/>
                <w:szCs w:val="12"/>
              </w:rPr>
              <w:t xml:space="preserve"> </w:t>
            </w:r>
            <w:r w:rsidRPr="0019047A">
              <w:rPr>
                <w:rFonts w:ascii="Times New Roman" w:hAnsi="Times New Roman" w:cs="Times New Roman"/>
                <w:sz w:val="12"/>
                <w:szCs w:val="12"/>
              </w:rPr>
              <w:t>отсутствуют</w:t>
            </w:r>
          </w:p>
        </w:tc>
      </w:tr>
    </w:tbl>
    <w:p w:rsidR="0019047A" w:rsidRDefault="0019047A" w:rsidP="0019047A">
      <w:pPr>
        <w:pStyle w:val="aff1"/>
        <w:ind w:firstLine="284"/>
        <w:jc w:val="both"/>
        <w:rPr>
          <w:rFonts w:ascii="Times New Roman" w:hAnsi="Times New Roman" w:cs="Times New Roman"/>
          <w:sz w:val="12"/>
          <w:szCs w:val="12"/>
        </w:rPr>
      </w:pPr>
    </w:p>
    <w:p w:rsidR="00FE745B" w:rsidRPr="00FE745B" w:rsidRDefault="00FE745B" w:rsidP="00FE745B">
      <w:pPr>
        <w:pStyle w:val="aff1"/>
        <w:ind w:firstLine="284"/>
        <w:jc w:val="center"/>
        <w:rPr>
          <w:rFonts w:ascii="Times New Roman" w:hAnsi="Times New Roman" w:cs="Times New Roman"/>
          <w:sz w:val="12"/>
          <w:szCs w:val="12"/>
        </w:rPr>
      </w:pPr>
      <w:r>
        <w:rPr>
          <w:rFonts w:ascii="Times New Roman" w:hAnsi="Times New Roman" w:cs="Times New Roman"/>
          <w:sz w:val="12"/>
          <w:szCs w:val="12"/>
        </w:rPr>
        <w:t>6.</w:t>
      </w:r>
      <w:r w:rsidRPr="00FE745B">
        <w:rPr>
          <w:rFonts w:ascii="Times New Roman" w:hAnsi="Times New Roman" w:cs="Times New Roman"/>
          <w:sz w:val="12"/>
          <w:szCs w:val="12"/>
        </w:rPr>
        <w:t>Ведомость пересечений границ зон планируемого размещения линейного объекта с объектами капитального строи</w:t>
      </w:r>
      <w:r>
        <w:rPr>
          <w:rFonts w:ascii="Times New Roman" w:hAnsi="Times New Roman" w:cs="Times New Roman"/>
          <w:sz w:val="12"/>
          <w:szCs w:val="12"/>
        </w:rPr>
        <w:t xml:space="preserve">тельства, строительство которых  </w:t>
      </w:r>
      <w:r w:rsidRPr="00FE745B">
        <w:rPr>
          <w:rFonts w:ascii="Times New Roman" w:hAnsi="Times New Roman" w:cs="Times New Roman"/>
          <w:sz w:val="12"/>
          <w:szCs w:val="12"/>
        </w:rPr>
        <w:t>запланировано в соответствии с ранее утвержденной документацией по планировке территории</w:t>
      </w:r>
    </w:p>
    <w:p w:rsidR="00FE745B" w:rsidRPr="00FE745B" w:rsidRDefault="00FE745B" w:rsidP="00FE745B">
      <w:pPr>
        <w:pStyle w:val="aff1"/>
        <w:ind w:firstLine="284"/>
        <w:jc w:val="both"/>
        <w:rPr>
          <w:rFonts w:ascii="Times New Roman" w:hAnsi="Times New Roman" w:cs="Times New Roman"/>
          <w:sz w:val="12"/>
          <w:szCs w:val="12"/>
        </w:rPr>
      </w:pPr>
      <w:r w:rsidRPr="00FE745B">
        <w:rPr>
          <w:rFonts w:ascii="Times New Roman" w:hAnsi="Times New Roman" w:cs="Times New Roman"/>
          <w:sz w:val="12"/>
          <w:szCs w:val="12"/>
        </w:rPr>
        <w:t>Объект строительства 8583П «Реконструкция газопровода КС Козловская - вр. КС Козловская (установка конденсатосборников)» не пересекает объекты капитального строительства, планируемые к строительству в соответствии с ранее утвержденной документ</w:t>
      </w:r>
      <w:r>
        <w:rPr>
          <w:rFonts w:ascii="Times New Roman" w:hAnsi="Times New Roman" w:cs="Times New Roman"/>
          <w:sz w:val="12"/>
          <w:szCs w:val="12"/>
        </w:rPr>
        <w:t>ацией по планировке территории.</w:t>
      </w:r>
    </w:p>
    <w:p w:rsidR="00FE745B" w:rsidRPr="00FE745B" w:rsidRDefault="00FE745B" w:rsidP="00FE745B">
      <w:pPr>
        <w:pStyle w:val="aff1"/>
        <w:ind w:firstLine="284"/>
        <w:jc w:val="center"/>
        <w:rPr>
          <w:rFonts w:ascii="Times New Roman" w:hAnsi="Times New Roman" w:cs="Times New Roman"/>
          <w:sz w:val="12"/>
          <w:szCs w:val="12"/>
        </w:rPr>
      </w:pPr>
      <w:r>
        <w:rPr>
          <w:rFonts w:ascii="Times New Roman" w:hAnsi="Times New Roman" w:cs="Times New Roman"/>
          <w:sz w:val="12"/>
          <w:szCs w:val="12"/>
        </w:rPr>
        <w:t xml:space="preserve">7. </w:t>
      </w:r>
      <w:r w:rsidRPr="00FE745B">
        <w:rPr>
          <w:rFonts w:ascii="Times New Roman" w:hAnsi="Times New Roman" w:cs="Times New Roman"/>
          <w:sz w:val="12"/>
          <w:szCs w:val="12"/>
        </w:rPr>
        <w:t>Ведомость пересечения с водными объектами</w:t>
      </w:r>
    </w:p>
    <w:p w:rsidR="00FE745B" w:rsidRDefault="00FE745B" w:rsidP="00FE745B">
      <w:pPr>
        <w:pStyle w:val="aff1"/>
        <w:ind w:firstLine="284"/>
        <w:jc w:val="both"/>
        <w:rPr>
          <w:rFonts w:ascii="Times New Roman" w:hAnsi="Times New Roman" w:cs="Times New Roman"/>
          <w:sz w:val="12"/>
          <w:szCs w:val="12"/>
        </w:rPr>
      </w:pPr>
      <w:r w:rsidRPr="00FE745B">
        <w:rPr>
          <w:rFonts w:ascii="Times New Roman" w:hAnsi="Times New Roman" w:cs="Times New Roman"/>
          <w:sz w:val="12"/>
          <w:szCs w:val="12"/>
        </w:rPr>
        <w:t>Данный объект строительства не пересекает водные объекты и не попадает в водоохранные зоны.</w:t>
      </w:r>
    </w:p>
    <w:p w:rsidR="00306D28" w:rsidRDefault="00306D28" w:rsidP="00306D28">
      <w:pPr>
        <w:pStyle w:val="aff1"/>
        <w:ind w:firstLine="284"/>
        <w:jc w:val="center"/>
        <w:rPr>
          <w:rFonts w:ascii="Times New Roman" w:hAnsi="Times New Roman" w:cs="Times New Roman"/>
          <w:sz w:val="12"/>
          <w:szCs w:val="12"/>
        </w:rPr>
      </w:pPr>
      <w:r>
        <w:rPr>
          <w:noProof/>
        </w:rPr>
        <w:lastRenderedPageBreak/>
        <w:drawing>
          <wp:inline distT="0" distB="0" distL="0" distR="0">
            <wp:extent cx="3305175" cy="678741"/>
            <wp:effectExtent l="0" t="0" r="0" b="7620"/>
            <wp:docPr id="42" name="Рисунок 42" descr="C:\Users\user\AppData\Local\Microsoft\Windows\Temporary Internet Files\Content.Word\чтоп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чтопо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5175" cy="678741"/>
                    </a:xfrm>
                    <a:prstGeom prst="rect">
                      <a:avLst/>
                    </a:prstGeom>
                    <a:noFill/>
                    <a:ln>
                      <a:noFill/>
                    </a:ln>
                  </pic:spPr>
                </pic:pic>
              </a:graphicData>
            </a:graphic>
          </wp:inline>
        </w:drawing>
      </w:r>
    </w:p>
    <w:p w:rsidR="00306D28" w:rsidRDefault="00306D28" w:rsidP="00306D28">
      <w:pPr>
        <w:pStyle w:val="aff1"/>
        <w:ind w:firstLine="284"/>
        <w:jc w:val="center"/>
        <w:rPr>
          <w:rFonts w:ascii="Times New Roman" w:hAnsi="Times New Roman" w:cs="Times New Roman"/>
          <w:sz w:val="12"/>
          <w:szCs w:val="12"/>
        </w:rPr>
      </w:pP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ДОКУМЕНТАЦИЯ ПО ПЛАНИРОВКЕ ТЕРРИТОРИИ</w:t>
      </w:r>
    </w:p>
    <w:p w:rsidR="00306D28" w:rsidRPr="00306D28" w:rsidRDefault="00306D28" w:rsidP="00306D28">
      <w:pPr>
        <w:pStyle w:val="aff1"/>
        <w:ind w:firstLine="284"/>
        <w:jc w:val="center"/>
        <w:rPr>
          <w:rFonts w:ascii="Times New Roman" w:hAnsi="Times New Roman" w:cs="Times New Roman"/>
          <w:sz w:val="12"/>
          <w:szCs w:val="12"/>
        </w:rPr>
      </w:pP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для размещения линейного объекта</w:t>
      </w: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8583П "Реконструкция газопровода КС Козловская - вр. КС Козловская (установка конденсатосборников)"</w:t>
      </w: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на территории сельского поселения Захаркино муниципального района Сергиевский Самарской области</w:t>
      </w:r>
    </w:p>
    <w:p w:rsidR="00306D28" w:rsidRPr="00306D28" w:rsidRDefault="00306D28" w:rsidP="00306D28">
      <w:pPr>
        <w:pStyle w:val="aff1"/>
        <w:ind w:firstLine="284"/>
        <w:jc w:val="center"/>
        <w:rPr>
          <w:rFonts w:ascii="Times New Roman" w:hAnsi="Times New Roman" w:cs="Times New Roman"/>
          <w:sz w:val="12"/>
          <w:szCs w:val="12"/>
        </w:rPr>
      </w:pP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Книга 3. Проект межевания территории</w:t>
      </w:r>
    </w:p>
    <w:p w:rsidR="00306D28" w:rsidRPr="00306D28" w:rsidRDefault="00306D28" w:rsidP="00306D28">
      <w:pPr>
        <w:pStyle w:val="aff1"/>
        <w:ind w:firstLine="284"/>
        <w:jc w:val="center"/>
        <w:rPr>
          <w:rFonts w:ascii="Times New Roman" w:hAnsi="Times New Roman" w:cs="Times New Roman"/>
          <w:sz w:val="12"/>
          <w:szCs w:val="12"/>
        </w:rPr>
      </w:pPr>
    </w:p>
    <w:p w:rsid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 xml:space="preserve">Раздел 1. Проект межевания территории. Графическая часть </w:t>
      </w: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Раздел 2. Проект межевания территории. Текстовая часть</w:t>
      </w:r>
    </w:p>
    <w:p w:rsidR="00306D28" w:rsidRPr="00306D28" w:rsidRDefault="00306D28" w:rsidP="00306D28">
      <w:pPr>
        <w:pStyle w:val="aff1"/>
        <w:ind w:firstLine="284"/>
        <w:jc w:val="center"/>
        <w:rPr>
          <w:rFonts w:ascii="Times New Roman" w:hAnsi="Times New Roman" w:cs="Times New Roman"/>
          <w:sz w:val="12"/>
          <w:szCs w:val="12"/>
        </w:rPr>
      </w:pP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Раздел 3. Материалы по обосновани</w:t>
      </w:r>
      <w:r>
        <w:rPr>
          <w:rFonts w:ascii="Times New Roman" w:hAnsi="Times New Roman" w:cs="Times New Roman"/>
          <w:sz w:val="12"/>
          <w:szCs w:val="12"/>
        </w:rPr>
        <w:t xml:space="preserve">ю проекта межевания территории. </w:t>
      </w:r>
      <w:r w:rsidRPr="00306D28">
        <w:rPr>
          <w:rFonts w:ascii="Times New Roman" w:hAnsi="Times New Roman" w:cs="Times New Roman"/>
          <w:sz w:val="12"/>
          <w:szCs w:val="12"/>
        </w:rPr>
        <w:t>Графическая часть</w:t>
      </w: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Раздел 4. Материалы по обоснованию проекта межев</w:t>
      </w:r>
      <w:r>
        <w:rPr>
          <w:rFonts w:ascii="Times New Roman" w:hAnsi="Times New Roman" w:cs="Times New Roman"/>
          <w:sz w:val="12"/>
          <w:szCs w:val="12"/>
        </w:rPr>
        <w:t xml:space="preserve">ания территории. </w:t>
      </w:r>
      <w:r w:rsidRPr="00306D28">
        <w:rPr>
          <w:rFonts w:ascii="Times New Roman" w:hAnsi="Times New Roman" w:cs="Times New Roman"/>
          <w:sz w:val="12"/>
          <w:szCs w:val="12"/>
        </w:rPr>
        <w:t>Пояснительная записка</w:t>
      </w:r>
    </w:p>
    <w:p w:rsidR="00306D28" w:rsidRDefault="00306D28" w:rsidP="00306D28">
      <w:pPr>
        <w:pStyle w:val="aff1"/>
        <w:ind w:firstLine="284"/>
        <w:jc w:val="center"/>
        <w:rPr>
          <w:rFonts w:ascii="Times New Roman" w:hAnsi="Times New Roman" w:cs="Times New Roman"/>
          <w:sz w:val="12"/>
          <w:szCs w:val="12"/>
        </w:rPr>
      </w:pPr>
      <w:r>
        <w:rPr>
          <w:noProof/>
        </w:rPr>
        <w:drawing>
          <wp:inline distT="0" distB="0" distL="0" distR="0">
            <wp:extent cx="2896999" cy="619125"/>
            <wp:effectExtent l="0" t="0" r="0" b="0"/>
            <wp:docPr id="43" name="Рисунок 4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Сним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620862"/>
                    </a:xfrm>
                    <a:prstGeom prst="rect">
                      <a:avLst/>
                    </a:prstGeom>
                    <a:noFill/>
                    <a:ln>
                      <a:noFill/>
                    </a:ln>
                  </pic:spPr>
                </pic:pic>
              </a:graphicData>
            </a:graphic>
          </wp:inline>
        </w:drawing>
      </w:r>
    </w:p>
    <w:p w:rsid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Самара, 2022г.</w:t>
      </w:r>
    </w:p>
    <w:p w:rsidR="00306D28" w:rsidRDefault="00306D28" w:rsidP="00306D28">
      <w:pPr>
        <w:pStyle w:val="aff1"/>
        <w:ind w:firstLine="284"/>
        <w:jc w:val="center"/>
        <w:rPr>
          <w:rFonts w:ascii="Times New Roman" w:hAnsi="Times New Roman" w:cs="Times New Roman"/>
          <w:sz w:val="12"/>
          <w:szCs w:val="12"/>
        </w:rPr>
      </w:pPr>
    </w:p>
    <w:p w:rsidR="00306D28" w:rsidRP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Основная часть проекта межевания территории</w:t>
      </w:r>
    </w:p>
    <w:p w:rsid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 п/п</w:t>
      </w:r>
      <w:r w:rsidRPr="00306D28">
        <w:rPr>
          <w:rFonts w:ascii="Times New Roman" w:hAnsi="Times New Roman" w:cs="Times New Roman"/>
          <w:sz w:val="12"/>
          <w:szCs w:val="12"/>
        </w:rPr>
        <w:tab/>
        <w:t>Наименование</w:t>
      </w:r>
      <w:r w:rsidRPr="00306D28">
        <w:rPr>
          <w:rFonts w:ascii="Times New Roman" w:hAnsi="Times New Roman" w:cs="Times New Roman"/>
          <w:sz w:val="12"/>
          <w:szCs w:val="12"/>
        </w:rPr>
        <w:tab/>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Лист Раздел 1 "Проект межевания территории. Графическая часть"</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06D28">
        <w:rPr>
          <w:rFonts w:ascii="Times New Roman" w:hAnsi="Times New Roman" w:cs="Times New Roman"/>
          <w:sz w:val="12"/>
          <w:szCs w:val="12"/>
        </w:rPr>
        <w:t>Чертеж межевания территории</w:t>
      </w:r>
      <w:r w:rsidRPr="00306D28">
        <w:rPr>
          <w:rFonts w:ascii="Times New Roman" w:hAnsi="Times New Roman" w:cs="Times New Roman"/>
          <w:sz w:val="12"/>
          <w:szCs w:val="12"/>
        </w:rPr>
        <w:tab/>
        <w:t>-</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Раздел 2 "Проект межевания территории. Текстовая часть"</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перечень образуемых земельных участков</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перечень координат характерных точе</w:t>
      </w:r>
      <w:r>
        <w:rPr>
          <w:rFonts w:ascii="Times New Roman" w:hAnsi="Times New Roman" w:cs="Times New Roman"/>
          <w:sz w:val="12"/>
          <w:szCs w:val="12"/>
        </w:rPr>
        <w:t xml:space="preserve">к образуемых земельных участков </w:t>
      </w:r>
      <w:r w:rsidRPr="00306D28">
        <w:rPr>
          <w:rFonts w:ascii="Times New Roman" w:hAnsi="Times New Roman" w:cs="Times New Roman"/>
          <w:sz w:val="12"/>
          <w:szCs w:val="12"/>
        </w:rPr>
        <w:t>сведения о границах территории, применительно к которой</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осуществляется подготовка проекта межевания, содержащие перечень координат характерных точек таких границ</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вид разрешенного использования</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Раздел 3 " Материалы по обосновани</w:t>
      </w:r>
      <w:r>
        <w:rPr>
          <w:rFonts w:ascii="Times New Roman" w:hAnsi="Times New Roman" w:cs="Times New Roman"/>
          <w:sz w:val="12"/>
          <w:szCs w:val="12"/>
        </w:rPr>
        <w:t xml:space="preserve">ю проекта межевания территории. </w:t>
      </w:r>
      <w:r w:rsidRPr="00306D28">
        <w:rPr>
          <w:rFonts w:ascii="Times New Roman" w:hAnsi="Times New Roman" w:cs="Times New Roman"/>
          <w:sz w:val="12"/>
          <w:szCs w:val="12"/>
        </w:rPr>
        <w:t>Графическая часть"</w:t>
      </w:r>
    </w:p>
    <w:p w:rsid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306D28">
        <w:rPr>
          <w:rFonts w:ascii="Times New Roman" w:hAnsi="Times New Roman" w:cs="Times New Roman"/>
          <w:sz w:val="12"/>
          <w:szCs w:val="12"/>
        </w:rPr>
        <w:t>Схема границ зон с особыми услов</w:t>
      </w:r>
      <w:r>
        <w:rPr>
          <w:rFonts w:ascii="Times New Roman" w:hAnsi="Times New Roman" w:cs="Times New Roman"/>
          <w:sz w:val="12"/>
          <w:szCs w:val="12"/>
        </w:rPr>
        <w:t>иями использования территории</w:t>
      </w:r>
      <w:r>
        <w:rPr>
          <w:rFonts w:ascii="Times New Roman" w:hAnsi="Times New Roman" w:cs="Times New Roman"/>
          <w:sz w:val="12"/>
          <w:szCs w:val="12"/>
        </w:rPr>
        <w:tab/>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Раздел 4. Материалы по обосновани</w:t>
      </w:r>
      <w:r>
        <w:rPr>
          <w:rFonts w:ascii="Times New Roman" w:hAnsi="Times New Roman" w:cs="Times New Roman"/>
          <w:sz w:val="12"/>
          <w:szCs w:val="12"/>
        </w:rPr>
        <w:t xml:space="preserve">ю проекта межевания территории. </w:t>
      </w:r>
      <w:r w:rsidRPr="00306D28">
        <w:rPr>
          <w:rFonts w:ascii="Times New Roman" w:hAnsi="Times New Roman" w:cs="Times New Roman"/>
          <w:sz w:val="12"/>
          <w:szCs w:val="12"/>
        </w:rPr>
        <w:t>Пояснительная записка"</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обоснование определения местоположения границ образуемого</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земельного участка с учетом соблюдения требований к образуемым земельным участкам, в то</w:t>
      </w:r>
      <w:r>
        <w:rPr>
          <w:rFonts w:ascii="Times New Roman" w:hAnsi="Times New Roman" w:cs="Times New Roman"/>
          <w:sz w:val="12"/>
          <w:szCs w:val="12"/>
        </w:rPr>
        <w:t xml:space="preserve">м числе требований к предельным </w:t>
      </w:r>
      <w:r w:rsidRPr="00306D28">
        <w:rPr>
          <w:rFonts w:ascii="Times New Roman" w:hAnsi="Times New Roman" w:cs="Times New Roman"/>
          <w:sz w:val="12"/>
          <w:szCs w:val="12"/>
        </w:rPr>
        <w:t>(минимальным и (или) максимальным) размерам земельных участков</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обоснование способа образования земельного участка</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обоснование определения размеров образуемого земельного участка обоснование определения границ публичного сервитута, подлежащего</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установлению в соответствии с законодательством Российской Федерации</w:t>
      </w:r>
    </w:p>
    <w:p w:rsid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Приложения</w:t>
      </w:r>
    </w:p>
    <w:p w:rsid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Раздел 1 "Проект межевания территории. Графическая часть"</w:t>
      </w:r>
    </w:p>
    <w:p w:rsidR="00306D28" w:rsidRDefault="00306D28" w:rsidP="00306D28">
      <w:pPr>
        <w:pStyle w:val="aff1"/>
        <w:ind w:firstLine="284"/>
        <w:jc w:val="center"/>
        <w:rPr>
          <w:rFonts w:ascii="Times New Roman" w:hAnsi="Times New Roman" w:cs="Times New Roman"/>
          <w:sz w:val="12"/>
          <w:szCs w:val="12"/>
        </w:rPr>
      </w:pPr>
    </w:p>
    <w:p w:rsidR="00306D28" w:rsidRDefault="00306D28" w:rsidP="00306D28">
      <w:pPr>
        <w:pStyle w:val="aff1"/>
        <w:ind w:firstLine="284"/>
        <w:jc w:val="center"/>
        <w:rPr>
          <w:rFonts w:ascii="Times New Roman" w:hAnsi="Times New Roman" w:cs="Times New Roman"/>
          <w:sz w:val="12"/>
          <w:szCs w:val="12"/>
        </w:rPr>
      </w:pPr>
      <w:r w:rsidRPr="00306D28">
        <w:rPr>
          <w:rFonts w:ascii="Times New Roman" w:hAnsi="Times New Roman" w:cs="Times New Roman"/>
          <w:sz w:val="12"/>
          <w:szCs w:val="12"/>
        </w:rPr>
        <w:t>Раздел 2 "Проект межевания территории. Текстовая часть"</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Исходно-разрешительная документация.</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Основанием для разработки проекта межевания территории служит:</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1.</w:t>
      </w:r>
      <w:r w:rsidRPr="00306D28">
        <w:rPr>
          <w:rFonts w:ascii="Times New Roman" w:hAnsi="Times New Roman" w:cs="Times New Roman"/>
          <w:sz w:val="12"/>
          <w:szCs w:val="12"/>
        </w:rPr>
        <w:t>Договор на выполнение работ с ООО «СамараНИПИнефть».</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2.</w:t>
      </w:r>
      <w:r w:rsidRPr="00306D28">
        <w:rPr>
          <w:rFonts w:ascii="Times New Roman" w:hAnsi="Times New Roman" w:cs="Times New Roman"/>
          <w:sz w:val="12"/>
          <w:szCs w:val="12"/>
        </w:rPr>
        <w:t>Материалы инженерных изысканий.</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3.</w:t>
      </w:r>
      <w:r w:rsidRPr="00306D28">
        <w:rPr>
          <w:rFonts w:ascii="Times New Roman" w:hAnsi="Times New Roman" w:cs="Times New Roman"/>
          <w:sz w:val="12"/>
          <w:szCs w:val="12"/>
        </w:rPr>
        <w:t>«Градостроительный кодекс РФ» №190-ФЗ от 29.12.2004 г. (в редакции 2020 г.).</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306D28">
        <w:rPr>
          <w:rFonts w:ascii="Times New Roman" w:hAnsi="Times New Roman" w:cs="Times New Roman"/>
          <w:sz w:val="12"/>
          <w:szCs w:val="12"/>
        </w:rPr>
        <w:t>«Земельный кодекс РФ» №136-ФЗ от 25.10.2001 г. (в редакции 2020 г.).</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5.</w:t>
      </w:r>
      <w:r w:rsidRPr="00306D28">
        <w:rPr>
          <w:rFonts w:ascii="Times New Roman" w:hAnsi="Times New Roman" w:cs="Times New Roman"/>
          <w:sz w:val="12"/>
          <w:szCs w:val="12"/>
        </w:rPr>
        <w:t>Сведения государственного кадастрового учета.</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6.</w:t>
      </w:r>
      <w:r w:rsidRPr="00306D28">
        <w:rPr>
          <w:rFonts w:ascii="Times New Roman" w:hAnsi="Times New Roman" w:cs="Times New Roman"/>
          <w:sz w:val="12"/>
          <w:szCs w:val="12"/>
        </w:rPr>
        <w:t>Топографическая съемка территории.</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7.Правила </w:t>
      </w:r>
      <w:r w:rsidRPr="00306D28">
        <w:rPr>
          <w:rFonts w:ascii="Times New Roman" w:hAnsi="Times New Roman" w:cs="Times New Roman"/>
          <w:sz w:val="12"/>
          <w:szCs w:val="12"/>
        </w:rPr>
        <w:t>зе</w:t>
      </w:r>
      <w:r>
        <w:rPr>
          <w:rFonts w:ascii="Times New Roman" w:hAnsi="Times New Roman" w:cs="Times New Roman"/>
          <w:sz w:val="12"/>
          <w:szCs w:val="12"/>
        </w:rPr>
        <w:t xml:space="preserve">млепользования и застройки сельского поселения </w:t>
      </w:r>
      <w:r w:rsidRPr="00306D28">
        <w:rPr>
          <w:rFonts w:ascii="Times New Roman" w:hAnsi="Times New Roman" w:cs="Times New Roman"/>
          <w:sz w:val="12"/>
          <w:szCs w:val="12"/>
        </w:rPr>
        <w:t>Захаркино муниципального района</w:t>
      </w:r>
      <w:r>
        <w:rPr>
          <w:rFonts w:ascii="Times New Roman" w:hAnsi="Times New Roman" w:cs="Times New Roman"/>
          <w:sz w:val="12"/>
          <w:szCs w:val="12"/>
        </w:rPr>
        <w:t xml:space="preserve"> Сергиевский Самарской области.</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Основание для выполнения проекта межевания.</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8583П «Реконструкция газопровода КС Козловская - вр. КС Козловская (установка конденсатосборников)» согласно:</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Технического задания на выполнение проекта планировки территории и проекта межевания территории объекта: 8583П «Реконструкция газопровода КС Козловская - вр. КС Козловская (установка конденсатосборников)» в границах муниципального района Сергиевский Самарской области. (Приложение №1).</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Цели и задачи выполнения проекта межевания территории</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Подготовка проекта межевания территории линейного объекта 8583П </w:t>
      </w:r>
      <w:r w:rsidRPr="00306D28">
        <w:rPr>
          <w:rFonts w:ascii="Times New Roman" w:hAnsi="Times New Roman" w:cs="Times New Roman"/>
          <w:sz w:val="12"/>
          <w:szCs w:val="12"/>
        </w:rPr>
        <w:t xml:space="preserve">«Реконструкция газопровода КС Козловская - вр. КС Козловская (установка конденсатосборников)»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w:t>
      </w:r>
      <w:r w:rsidRPr="00306D28">
        <w:rPr>
          <w:rFonts w:ascii="Times New Roman" w:hAnsi="Times New Roman" w:cs="Times New Roman"/>
          <w:sz w:val="12"/>
          <w:szCs w:val="12"/>
        </w:rPr>
        <w:lastRenderedPageBreak/>
        <w:t>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определение границ формируемых земельных участков, планируемых для предоставления под строительство планируемого к размещению линейного объекта;</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Сформированные земельные участки должны обеспечить:</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306D28" w:rsidRPr="00306D28" w:rsidRDefault="00306D28" w:rsidP="00306D28">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306D28">
        <w:rPr>
          <w:rFonts w:ascii="Times New Roman" w:hAnsi="Times New Roman" w:cs="Times New Roman"/>
          <w:sz w:val="12"/>
          <w:szCs w:val="12"/>
        </w:rPr>
        <w:t>возможность долгосрочного использования земельного участка.</w:t>
      </w:r>
    </w:p>
    <w:p w:rsid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ПРОЕКТНЫЕ РЕШЕНИЯ</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Размещение линейного объекта 8583П «Реконструкция газопровода КС Козловская - вр. КС Козловская (установка конденсатосборников)» в границах муниципального района Волжский Самарской области планируется на землях категории - земли сельскохозяйственного назначения, земли промышленности.</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Проектируемый объект расположен в кадастровом квартале - 63:31:1809001, 63:31:1809003</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Настоящим проектом выполнено:</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 Формирование границ образуемых земельных участков и их частей.</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8583П «Реконструкция газопровода КС Козловская - вр. КС Козловская (установка конденсатосборников)» общей площадью – 26 231 кв.м. (на землях сельскохозяйственного назначения – 25 843 кв.м., на зем</w:t>
      </w:r>
      <w:r>
        <w:rPr>
          <w:rFonts w:ascii="Times New Roman" w:hAnsi="Times New Roman" w:cs="Times New Roman"/>
          <w:sz w:val="12"/>
          <w:szCs w:val="12"/>
        </w:rPr>
        <w:t>лях промышленности – 388 кв.м.)</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Земельные участки под строительство объекта образованы с учетом ранее поставленных на государственный кадас</w:t>
      </w:r>
      <w:r>
        <w:rPr>
          <w:rFonts w:ascii="Times New Roman" w:hAnsi="Times New Roman" w:cs="Times New Roman"/>
          <w:sz w:val="12"/>
          <w:szCs w:val="12"/>
        </w:rPr>
        <w:t>тровый учет земельных участков.</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а) перечень образуемых земельных участков</w:t>
      </w:r>
    </w:p>
    <w:p w:rsidR="00306D28" w:rsidRP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Проектом межевания определяются площадь и границы образуемых земельных участков.</w:t>
      </w:r>
    </w:p>
    <w:p w:rsidR="00306D28" w:rsidRDefault="00306D28" w:rsidP="00306D28">
      <w:pPr>
        <w:pStyle w:val="aff1"/>
        <w:ind w:firstLine="284"/>
        <w:jc w:val="both"/>
        <w:rPr>
          <w:rFonts w:ascii="Times New Roman" w:hAnsi="Times New Roman" w:cs="Times New Roman"/>
          <w:sz w:val="12"/>
          <w:szCs w:val="12"/>
        </w:rPr>
      </w:pPr>
      <w:r w:rsidRPr="00306D28">
        <w:rPr>
          <w:rFonts w:ascii="Times New Roman" w:hAnsi="Times New Roman" w:cs="Times New Roman"/>
          <w:sz w:val="12"/>
          <w:szCs w:val="12"/>
        </w:rPr>
        <w:t>Данным проектом предусматривается формирование 1 земельный участок, из земель Администрации муниципального района, государственная собственность на которые не разграничена.</w:t>
      </w:r>
    </w:p>
    <w:tbl>
      <w:tblPr>
        <w:tblStyle w:val="aff6"/>
        <w:tblW w:w="0" w:type="auto"/>
        <w:tblLayout w:type="fixed"/>
        <w:tblLook w:val="04A0" w:firstRow="1" w:lastRow="0" w:firstColumn="1" w:lastColumn="0" w:noHBand="0" w:noVBand="1"/>
      </w:tblPr>
      <w:tblGrid>
        <w:gridCol w:w="329"/>
        <w:gridCol w:w="959"/>
        <w:gridCol w:w="879"/>
        <w:gridCol w:w="236"/>
        <w:gridCol w:w="1107"/>
        <w:gridCol w:w="851"/>
        <w:gridCol w:w="1134"/>
        <w:gridCol w:w="992"/>
        <w:gridCol w:w="992"/>
        <w:gridCol w:w="250"/>
      </w:tblGrid>
      <w:tr w:rsidR="001B3B28" w:rsidRPr="001B3B28" w:rsidTr="001B3B28">
        <w:trPr>
          <w:cantSplit/>
          <w:trHeight w:val="1134"/>
        </w:trPr>
        <w:tc>
          <w:tcPr>
            <w:tcW w:w="329"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w:t>
            </w:r>
          </w:p>
        </w:tc>
        <w:tc>
          <w:tcPr>
            <w:tcW w:w="959"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Кадастров</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ый квартал</w:t>
            </w:r>
          </w:p>
        </w:tc>
        <w:tc>
          <w:tcPr>
            <w:tcW w:w="879"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Кадастровый</w:t>
            </w:r>
            <w:r>
              <w:rPr>
                <w:rFonts w:ascii="Times New Roman" w:hAnsi="Times New Roman" w:cs="Times New Roman"/>
                <w:sz w:val="12"/>
                <w:szCs w:val="12"/>
              </w:rPr>
              <w:t xml:space="preserve"> </w:t>
            </w:r>
            <w:r w:rsidRPr="001B3B28">
              <w:rPr>
                <w:rFonts w:ascii="Times New Roman" w:hAnsi="Times New Roman" w:cs="Times New Roman"/>
                <w:sz w:val="12"/>
                <w:szCs w:val="12"/>
              </w:rPr>
              <w:t>номе</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р ЗУ</w:t>
            </w:r>
          </w:p>
        </w:tc>
        <w:tc>
          <w:tcPr>
            <w:tcW w:w="236" w:type="dxa"/>
            <w:textDirection w:val="btLr"/>
            <w:vAlign w:val="center"/>
          </w:tcPr>
          <w:p w:rsidR="001B3B28" w:rsidRPr="001B3B28" w:rsidRDefault="001B3B28" w:rsidP="001B3B28">
            <w:pPr>
              <w:pStyle w:val="aff1"/>
              <w:ind w:left="113" w:right="113"/>
              <w:jc w:val="center"/>
              <w:rPr>
                <w:rFonts w:ascii="Times New Roman" w:hAnsi="Times New Roman" w:cs="Times New Roman"/>
                <w:sz w:val="12"/>
                <w:szCs w:val="12"/>
              </w:rPr>
            </w:pPr>
            <w:r w:rsidRPr="001B3B28">
              <w:rPr>
                <w:rFonts w:ascii="Times New Roman" w:hAnsi="Times New Roman" w:cs="Times New Roman"/>
                <w:sz w:val="12"/>
                <w:szCs w:val="12"/>
              </w:rPr>
              <w:t>Образ</w:t>
            </w:r>
            <w:r w:rsidRPr="001B3B28">
              <w:rPr>
                <w:rFonts w:ascii="Times New Roman" w:hAnsi="Times New Roman" w:cs="Times New Roman"/>
                <w:spacing w:val="-53"/>
                <w:sz w:val="12"/>
                <w:szCs w:val="12"/>
              </w:rPr>
              <w:t xml:space="preserve"> </w:t>
            </w:r>
            <w:r w:rsidRPr="001B3B28">
              <w:rPr>
                <w:rFonts w:ascii="Times New Roman" w:hAnsi="Times New Roman" w:cs="Times New Roman"/>
                <w:sz w:val="12"/>
                <w:szCs w:val="12"/>
              </w:rPr>
              <w:t>уемый</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ЗУ</w:t>
            </w:r>
          </w:p>
        </w:tc>
        <w:tc>
          <w:tcPr>
            <w:tcW w:w="1107"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Наименование сооружения</w:t>
            </w:r>
          </w:p>
        </w:tc>
        <w:tc>
          <w:tcPr>
            <w:tcW w:w="851"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Категори</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я земе</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ль</w:t>
            </w:r>
          </w:p>
        </w:tc>
        <w:tc>
          <w:tcPr>
            <w:tcW w:w="1134"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Вид разреше</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нного</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использования</w:t>
            </w:r>
          </w:p>
        </w:tc>
        <w:tc>
          <w:tcPr>
            <w:tcW w:w="992"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Правообладатель</w:t>
            </w:r>
          </w:p>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Вид</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права</w:t>
            </w:r>
          </w:p>
        </w:tc>
        <w:tc>
          <w:tcPr>
            <w:tcW w:w="992"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Местопо</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ложение</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ЗУ</w:t>
            </w:r>
          </w:p>
        </w:tc>
        <w:tc>
          <w:tcPr>
            <w:tcW w:w="250" w:type="dxa"/>
            <w:textDirection w:val="btLr"/>
            <w:vAlign w:val="center"/>
          </w:tcPr>
          <w:p w:rsidR="001B3B28" w:rsidRPr="001B3B28" w:rsidRDefault="001B3B28" w:rsidP="001B3B28">
            <w:pPr>
              <w:pStyle w:val="aff1"/>
              <w:ind w:left="113" w:right="113"/>
              <w:jc w:val="center"/>
              <w:rPr>
                <w:rFonts w:ascii="Times New Roman" w:hAnsi="Times New Roman" w:cs="Times New Roman"/>
                <w:sz w:val="12"/>
                <w:szCs w:val="12"/>
              </w:rPr>
            </w:pPr>
            <w:r w:rsidRPr="001B3B28">
              <w:rPr>
                <w:rFonts w:ascii="Times New Roman" w:hAnsi="Times New Roman" w:cs="Times New Roman"/>
                <w:sz w:val="12"/>
                <w:szCs w:val="12"/>
              </w:rPr>
              <w:t>Площад</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ь</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кв.м.</w:t>
            </w:r>
          </w:p>
        </w:tc>
      </w:tr>
      <w:tr w:rsidR="001B3B28" w:rsidRPr="001B3B28" w:rsidTr="001B3B28">
        <w:trPr>
          <w:cantSplit/>
          <w:trHeight w:val="70"/>
        </w:trPr>
        <w:tc>
          <w:tcPr>
            <w:tcW w:w="329"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1</w:t>
            </w:r>
          </w:p>
        </w:tc>
        <w:tc>
          <w:tcPr>
            <w:tcW w:w="959"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63:31:180900163:31:1809003</w:t>
            </w:r>
          </w:p>
        </w:tc>
        <w:tc>
          <w:tcPr>
            <w:tcW w:w="879"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w:t>
            </w:r>
          </w:p>
        </w:tc>
        <w:tc>
          <w:tcPr>
            <w:tcW w:w="236" w:type="dxa"/>
            <w:textDirection w:val="btLr"/>
            <w:vAlign w:val="center"/>
          </w:tcPr>
          <w:p w:rsidR="001B3B28" w:rsidRPr="001B3B28" w:rsidRDefault="001B3B28" w:rsidP="001B3B28">
            <w:pPr>
              <w:pStyle w:val="aff1"/>
              <w:ind w:left="113" w:right="113"/>
              <w:jc w:val="center"/>
              <w:rPr>
                <w:rFonts w:ascii="Times New Roman" w:hAnsi="Times New Roman" w:cs="Times New Roman"/>
                <w:sz w:val="12"/>
                <w:szCs w:val="12"/>
              </w:rPr>
            </w:pPr>
            <w:r w:rsidRPr="001B3B28">
              <w:rPr>
                <w:rFonts w:ascii="Times New Roman" w:hAnsi="Times New Roman" w:cs="Times New Roman"/>
                <w:sz w:val="12"/>
                <w:szCs w:val="12"/>
              </w:rPr>
              <w:t>:ЗУ1</w:t>
            </w:r>
          </w:p>
        </w:tc>
        <w:tc>
          <w:tcPr>
            <w:tcW w:w="1107"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Площадк</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а под</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конденса</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тосборни</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к</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КС-1, Площадк</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а под</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конденса</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тосборни</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к</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КС-2</w:t>
            </w:r>
          </w:p>
        </w:tc>
        <w:tc>
          <w:tcPr>
            <w:tcW w:w="851"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Земл</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и с/х</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назначения</w:t>
            </w:r>
          </w:p>
        </w:tc>
        <w:tc>
          <w:tcPr>
            <w:tcW w:w="1134"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для</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недропользовани</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я</w:t>
            </w:r>
          </w:p>
        </w:tc>
        <w:tc>
          <w:tcPr>
            <w:tcW w:w="992"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Администрация м.р. Сергиевс</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кий</w:t>
            </w:r>
          </w:p>
        </w:tc>
        <w:tc>
          <w:tcPr>
            <w:tcW w:w="992" w:type="dxa"/>
            <w:vAlign w:val="center"/>
          </w:tcPr>
          <w:p w:rsidR="001B3B28" w:rsidRPr="001B3B28" w:rsidRDefault="001B3B28" w:rsidP="001B3B28">
            <w:pPr>
              <w:pStyle w:val="aff1"/>
              <w:jc w:val="center"/>
              <w:rPr>
                <w:rFonts w:ascii="Times New Roman" w:hAnsi="Times New Roman" w:cs="Times New Roman"/>
                <w:sz w:val="12"/>
                <w:szCs w:val="12"/>
              </w:rPr>
            </w:pPr>
            <w:r w:rsidRPr="001B3B28">
              <w:rPr>
                <w:rFonts w:ascii="Times New Roman" w:hAnsi="Times New Roman" w:cs="Times New Roman"/>
                <w:sz w:val="12"/>
                <w:szCs w:val="12"/>
              </w:rPr>
              <w:t>Самарская</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область,</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Сергиев</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ский</w:t>
            </w:r>
            <w:r w:rsidRPr="001B3B28">
              <w:rPr>
                <w:rFonts w:ascii="Times New Roman" w:hAnsi="Times New Roman" w:cs="Times New Roman"/>
                <w:spacing w:val="1"/>
                <w:sz w:val="12"/>
                <w:szCs w:val="12"/>
              </w:rPr>
              <w:t xml:space="preserve"> </w:t>
            </w:r>
            <w:r w:rsidRPr="001B3B28">
              <w:rPr>
                <w:rFonts w:ascii="Times New Roman" w:hAnsi="Times New Roman" w:cs="Times New Roman"/>
                <w:sz w:val="12"/>
                <w:szCs w:val="12"/>
              </w:rPr>
              <w:t>район, сельское</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поселение Захарки</w:t>
            </w:r>
            <w:r w:rsidRPr="001B3B28">
              <w:rPr>
                <w:rFonts w:ascii="Times New Roman" w:hAnsi="Times New Roman" w:cs="Times New Roman"/>
                <w:spacing w:val="-52"/>
                <w:sz w:val="12"/>
                <w:szCs w:val="12"/>
              </w:rPr>
              <w:t xml:space="preserve"> </w:t>
            </w:r>
            <w:r w:rsidRPr="001B3B28">
              <w:rPr>
                <w:rFonts w:ascii="Times New Roman" w:hAnsi="Times New Roman" w:cs="Times New Roman"/>
                <w:sz w:val="12"/>
                <w:szCs w:val="12"/>
              </w:rPr>
              <w:t>но</w:t>
            </w:r>
          </w:p>
        </w:tc>
        <w:tc>
          <w:tcPr>
            <w:tcW w:w="250" w:type="dxa"/>
            <w:textDirection w:val="btLr"/>
            <w:vAlign w:val="center"/>
          </w:tcPr>
          <w:p w:rsidR="001B3B28" w:rsidRPr="001B3B28" w:rsidRDefault="001B3B28" w:rsidP="001B3B28">
            <w:pPr>
              <w:pStyle w:val="aff1"/>
              <w:ind w:left="113" w:right="113"/>
              <w:jc w:val="center"/>
              <w:rPr>
                <w:rFonts w:ascii="Times New Roman" w:hAnsi="Times New Roman" w:cs="Times New Roman"/>
                <w:sz w:val="12"/>
                <w:szCs w:val="12"/>
              </w:rPr>
            </w:pPr>
            <w:r w:rsidRPr="001B3B28">
              <w:rPr>
                <w:rFonts w:ascii="Times New Roman" w:hAnsi="Times New Roman" w:cs="Times New Roman"/>
                <w:sz w:val="12"/>
                <w:szCs w:val="12"/>
              </w:rPr>
              <w:t>1805</w:t>
            </w:r>
          </w:p>
        </w:tc>
      </w:tr>
    </w:tbl>
    <w:p w:rsidR="001B3B28" w:rsidRDefault="001B3B28" w:rsidP="00306D28">
      <w:pPr>
        <w:pStyle w:val="aff1"/>
        <w:ind w:firstLine="284"/>
        <w:jc w:val="both"/>
        <w:rPr>
          <w:rFonts w:ascii="Times New Roman" w:hAnsi="Times New Roman" w:cs="Times New Roman"/>
          <w:sz w:val="12"/>
          <w:szCs w:val="12"/>
        </w:rPr>
      </w:pPr>
    </w:p>
    <w:p w:rsidR="001B3B28" w:rsidRPr="001B3B28" w:rsidRDefault="001B3B28" w:rsidP="001B3B28">
      <w:pPr>
        <w:pStyle w:val="aff1"/>
        <w:ind w:firstLine="284"/>
        <w:jc w:val="both"/>
        <w:rPr>
          <w:rFonts w:ascii="Times New Roman" w:hAnsi="Times New Roman" w:cs="Times New Roman"/>
          <w:sz w:val="12"/>
          <w:szCs w:val="12"/>
        </w:rPr>
      </w:pPr>
      <w:r w:rsidRPr="001B3B28">
        <w:rPr>
          <w:rFonts w:ascii="Times New Roman" w:hAnsi="Times New Roman" w:cs="Times New Roman"/>
          <w:sz w:val="12"/>
          <w:szCs w:val="12"/>
        </w:rPr>
        <w:t>Постановлением Правительства РФ от 3 д</w:t>
      </w:r>
      <w:r>
        <w:rPr>
          <w:rFonts w:ascii="Times New Roman" w:hAnsi="Times New Roman" w:cs="Times New Roman"/>
          <w:sz w:val="12"/>
          <w:szCs w:val="12"/>
        </w:rPr>
        <w:t xml:space="preserve">екабря 2014 г. №1300 утвержден </w:t>
      </w:r>
      <w:r w:rsidRPr="001B3B28">
        <w:rPr>
          <w:rFonts w:ascii="Times New Roman" w:hAnsi="Times New Roman" w:cs="Times New Roman"/>
          <w:sz w:val="12"/>
          <w:szCs w:val="12"/>
        </w:rPr>
        <w:t>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rsidR="001B3B28" w:rsidRPr="001B3B28" w:rsidRDefault="001B3B28" w:rsidP="001B3B28">
      <w:pPr>
        <w:pStyle w:val="aff1"/>
        <w:ind w:firstLine="284"/>
        <w:jc w:val="both"/>
        <w:rPr>
          <w:rFonts w:ascii="Times New Roman" w:hAnsi="Times New Roman" w:cs="Times New Roman"/>
          <w:sz w:val="12"/>
          <w:szCs w:val="12"/>
        </w:rPr>
      </w:pPr>
      <w:r w:rsidRPr="001B3B28">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w:t>
      </w:r>
      <w:r>
        <w:rPr>
          <w:rFonts w:ascii="Times New Roman" w:hAnsi="Times New Roman" w:cs="Times New Roman"/>
          <w:sz w:val="12"/>
          <w:szCs w:val="12"/>
        </w:rPr>
        <w:t xml:space="preserve"> </w:t>
      </w:r>
      <w:r w:rsidRPr="001B3B28">
        <w:rPr>
          <w:rFonts w:ascii="Times New Roman" w:hAnsi="Times New Roman" w:cs="Times New Roman"/>
          <w:sz w:val="12"/>
          <w:szCs w:val="12"/>
        </w:rPr>
        <w:t>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w:t>
      </w:r>
      <w:r>
        <w:rPr>
          <w:rFonts w:ascii="Times New Roman" w:hAnsi="Times New Roman" w:cs="Times New Roman"/>
          <w:sz w:val="12"/>
          <w:szCs w:val="12"/>
        </w:rPr>
        <w:t>ли) изменяемых лесных участков)</w:t>
      </w:r>
    </w:p>
    <w:p w:rsidR="001B3B28" w:rsidRPr="001B3B28" w:rsidRDefault="001B3B28" w:rsidP="001B3B28">
      <w:pPr>
        <w:pStyle w:val="aff1"/>
        <w:ind w:firstLine="284"/>
        <w:jc w:val="both"/>
        <w:rPr>
          <w:rFonts w:ascii="Times New Roman" w:hAnsi="Times New Roman" w:cs="Times New Roman"/>
          <w:sz w:val="12"/>
          <w:szCs w:val="12"/>
        </w:rPr>
      </w:pPr>
      <w:r w:rsidRPr="001B3B28">
        <w:rPr>
          <w:rFonts w:ascii="Times New Roman" w:hAnsi="Times New Roman" w:cs="Times New Roman"/>
          <w:sz w:val="12"/>
          <w:szCs w:val="12"/>
        </w:rPr>
        <w:t>Данный раздел настоящего тома отсутствует в связи с от</w:t>
      </w:r>
      <w:r>
        <w:rPr>
          <w:rFonts w:ascii="Times New Roman" w:hAnsi="Times New Roman" w:cs="Times New Roman"/>
          <w:sz w:val="12"/>
          <w:szCs w:val="12"/>
        </w:rPr>
        <w:t>сутствием земель лесного фонда.</w:t>
      </w:r>
    </w:p>
    <w:p w:rsidR="001B3B28" w:rsidRDefault="001B3B28" w:rsidP="001B3B28">
      <w:pPr>
        <w:pStyle w:val="aff1"/>
        <w:ind w:firstLine="284"/>
        <w:jc w:val="both"/>
        <w:rPr>
          <w:rFonts w:ascii="Times New Roman" w:hAnsi="Times New Roman" w:cs="Times New Roman"/>
          <w:sz w:val="12"/>
          <w:szCs w:val="12"/>
        </w:rPr>
      </w:pPr>
      <w:r w:rsidRPr="001B3B28">
        <w:rPr>
          <w:rFonts w:ascii="Times New Roman" w:hAnsi="Times New Roman" w:cs="Times New Roman"/>
          <w:sz w:val="12"/>
          <w:szCs w:val="12"/>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bl>
      <w:tblPr>
        <w:tblStyle w:val="aff6"/>
        <w:tblW w:w="0" w:type="auto"/>
        <w:tblLayout w:type="fixed"/>
        <w:tblLook w:val="04A0" w:firstRow="1" w:lastRow="0" w:firstColumn="1" w:lastColumn="0" w:noHBand="0" w:noVBand="1"/>
      </w:tblPr>
      <w:tblGrid>
        <w:gridCol w:w="304"/>
        <w:gridCol w:w="1080"/>
        <w:gridCol w:w="1108"/>
        <w:gridCol w:w="236"/>
        <w:gridCol w:w="1208"/>
        <w:gridCol w:w="283"/>
        <w:gridCol w:w="992"/>
        <w:gridCol w:w="1134"/>
        <w:gridCol w:w="1134"/>
        <w:gridCol w:w="250"/>
      </w:tblGrid>
      <w:tr w:rsidR="00582B65" w:rsidTr="00582B65">
        <w:trPr>
          <w:cantSplit/>
          <w:trHeight w:val="1134"/>
        </w:trPr>
        <w:tc>
          <w:tcPr>
            <w:tcW w:w="30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t>№</w:t>
            </w:r>
          </w:p>
        </w:tc>
        <w:tc>
          <w:tcPr>
            <w:tcW w:w="1080"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Кадастровый</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квартал</w:t>
            </w:r>
          </w:p>
        </w:tc>
        <w:tc>
          <w:tcPr>
            <w:tcW w:w="11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Кадастровый</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номе</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р</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ЗУ</w:t>
            </w:r>
          </w:p>
        </w:tc>
        <w:tc>
          <w:tcPr>
            <w:tcW w:w="236"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Образуемы</w:t>
            </w:r>
            <w:r w:rsidRPr="00582B65">
              <w:rPr>
                <w:rFonts w:ascii="Times New Roman" w:hAnsi="Times New Roman" w:cs="Times New Roman"/>
                <w:spacing w:val="-48"/>
                <w:sz w:val="12"/>
                <w:szCs w:val="12"/>
              </w:rPr>
              <w:t xml:space="preserve"> </w:t>
            </w:r>
            <w:r w:rsidRPr="00582B65">
              <w:rPr>
                <w:rFonts w:ascii="Times New Roman" w:hAnsi="Times New Roman" w:cs="Times New Roman"/>
                <w:sz w:val="12"/>
                <w:szCs w:val="12"/>
              </w:rPr>
              <w:t>й</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ЗУ</w:t>
            </w:r>
          </w:p>
        </w:tc>
        <w:tc>
          <w:tcPr>
            <w:tcW w:w="12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Наимено</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вание</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сооружен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ия</w:t>
            </w:r>
          </w:p>
        </w:tc>
        <w:tc>
          <w:tcPr>
            <w:tcW w:w="283"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Категор</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ия</w:t>
            </w:r>
          </w:p>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земель</w:t>
            </w:r>
          </w:p>
        </w:tc>
        <w:tc>
          <w:tcPr>
            <w:tcW w:w="992"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 xml:space="preserve">Вид </w:t>
            </w:r>
            <w:r w:rsidRPr="00582B65">
              <w:rPr>
                <w:rFonts w:ascii="Times New Roman" w:hAnsi="Times New Roman" w:cs="Times New Roman"/>
                <w:spacing w:val="-1"/>
                <w:sz w:val="12"/>
                <w:szCs w:val="12"/>
              </w:rPr>
              <w:t>разрешенн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ого</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использова</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ния</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Правообладатель</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Вид</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права</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Место</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по</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ложение</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ЗУ</w:t>
            </w:r>
          </w:p>
        </w:tc>
        <w:tc>
          <w:tcPr>
            <w:tcW w:w="250"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Площад</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ь кв.м</w:t>
            </w:r>
            <w:r w:rsidRPr="00582B65">
              <w:rPr>
                <w:rFonts w:ascii="Times New Roman" w:hAnsi="Times New Roman" w:cs="Times New Roman"/>
                <w:w w:val="99"/>
                <w:sz w:val="12"/>
                <w:szCs w:val="12"/>
              </w:rPr>
              <w:t>.</w:t>
            </w:r>
          </w:p>
        </w:tc>
      </w:tr>
      <w:tr w:rsidR="00582B65" w:rsidTr="00582B65">
        <w:trPr>
          <w:cantSplit/>
          <w:trHeight w:val="1134"/>
        </w:trPr>
        <w:tc>
          <w:tcPr>
            <w:tcW w:w="30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lastRenderedPageBreak/>
              <w:t>1</w:t>
            </w:r>
          </w:p>
        </w:tc>
        <w:tc>
          <w:tcPr>
            <w:tcW w:w="1080"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63:31:1809003</w:t>
            </w:r>
          </w:p>
        </w:tc>
        <w:tc>
          <w:tcPr>
            <w:tcW w:w="11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63:31:0000000:266</w:t>
            </w:r>
          </w:p>
        </w:tc>
        <w:tc>
          <w:tcPr>
            <w:tcW w:w="236"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:266/чз</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у1</w:t>
            </w:r>
          </w:p>
        </w:tc>
        <w:tc>
          <w:tcPr>
            <w:tcW w:w="12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подконденса</w:t>
            </w:r>
            <w:r w:rsidRPr="00582B65">
              <w:rPr>
                <w:rFonts w:ascii="Times New Roman" w:hAnsi="Times New Roman" w:cs="Times New Roman"/>
                <w:spacing w:val="-47"/>
                <w:sz w:val="12"/>
                <w:szCs w:val="12"/>
              </w:rPr>
              <w:t xml:space="preserve"> </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КС-2</w:t>
            </w:r>
          </w:p>
        </w:tc>
        <w:tc>
          <w:tcPr>
            <w:tcW w:w="283"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Земли</w:t>
            </w:r>
            <w:r w:rsidRPr="00582B65">
              <w:rPr>
                <w:rFonts w:ascii="Times New Roman" w:hAnsi="Times New Roman" w:cs="Times New Roman"/>
                <w:w w:val="99"/>
                <w:sz w:val="12"/>
                <w:szCs w:val="12"/>
              </w:rPr>
              <w:t xml:space="preserve"> </w:t>
            </w:r>
            <w:r w:rsidRPr="00582B65">
              <w:rPr>
                <w:rFonts w:ascii="Times New Roman" w:hAnsi="Times New Roman" w:cs="Times New Roman"/>
                <w:sz w:val="12"/>
                <w:szCs w:val="12"/>
              </w:rPr>
              <w:t>с/х</w:t>
            </w:r>
            <w:r>
              <w:rPr>
                <w:rFonts w:ascii="Times New Roman" w:hAnsi="Times New Roman" w:cs="Times New Roman"/>
                <w:sz w:val="12"/>
                <w:szCs w:val="12"/>
              </w:rPr>
              <w:t xml:space="preserve"> </w:t>
            </w:r>
            <w:r w:rsidRPr="00582B65">
              <w:rPr>
                <w:rFonts w:ascii="Times New Roman" w:hAnsi="Times New Roman" w:cs="Times New Roman"/>
                <w:spacing w:val="-1"/>
                <w:sz w:val="12"/>
                <w:szCs w:val="12"/>
              </w:rPr>
              <w:t>назначен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ия</w:t>
            </w:r>
          </w:p>
        </w:tc>
        <w:tc>
          <w:tcPr>
            <w:tcW w:w="992"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Для</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размещени</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я объектов</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сельскохозя</w:t>
            </w:r>
            <w:r w:rsidRPr="00582B65">
              <w:rPr>
                <w:rFonts w:ascii="Times New Roman" w:hAnsi="Times New Roman" w:cs="Times New Roman"/>
                <w:sz w:val="12"/>
                <w:szCs w:val="12"/>
              </w:rPr>
              <w:t>йственного</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назначения</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 xml:space="preserve">и </w:t>
            </w:r>
            <w:r w:rsidRPr="00582B65">
              <w:rPr>
                <w:rFonts w:ascii="Times New Roman" w:hAnsi="Times New Roman" w:cs="Times New Roman"/>
                <w:spacing w:val="-1"/>
                <w:sz w:val="12"/>
                <w:szCs w:val="12"/>
              </w:rPr>
              <w:t>сельскохозя</w:t>
            </w:r>
            <w:r w:rsidRPr="00582B65">
              <w:rPr>
                <w:rFonts w:ascii="Times New Roman" w:hAnsi="Times New Roman" w:cs="Times New Roman"/>
                <w:sz w:val="12"/>
                <w:szCs w:val="12"/>
              </w:rPr>
              <w:t>йственных</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угодий</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ООО Агрокомплекс</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"Конезавод</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ий"</w:t>
            </w:r>
          </w:p>
        </w:tc>
        <w:tc>
          <w:tcPr>
            <w:tcW w:w="1134" w:type="dxa"/>
            <w:vAlign w:val="center"/>
          </w:tcPr>
          <w:p w:rsidR="00582B65" w:rsidRPr="00582B65" w:rsidRDefault="00582B65" w:rsidP="00AC7B2D">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Самарская область,</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муницип</w:t>
            </w:r>
            <w:r w:rsidRPr="00582B65">
              <w:rPr>
                <w:rFonts w:ascii="Times New Roman" w:hAnsi="Times New Roman" w:cs="Times New Roman"/>
                <w:sz w:val="12"/>
                <w:szCs w:val="12"/>
              </w:rPr>
              <w:t>альный</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район Сергиевс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кий, в</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границах</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колхоза</w:t>
            </w:r>
            <w:r w:rsidR="00AC7B2D">
              <w:rPr>
                <w:rFonts w:ascii="Times New Roman" w:hAnsi="Times New Roman" w:cs="Times New Roman"/>
                <w:spacing w:val="1"/>
                <w:sz w:val="12"/>
                <w:szCs w:val="12"/>
              </w:rPr>
              <w:t xml:space="preserve"> </w:t>
            </w:r>
            <w:r w:rsidRPr="00582B65">
              <w:rPr>
                <w:rFonts w:ascii="Times New Roman" w:hAnsi="Times New Roman" w:cs="Times New Roman"/>
                <w:sz w:val="12"/>
                <w:szCs w:val="12"/>
              </w:rPr>
              <w:t>"Аврора",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в</w:t>
            </w:r>
            <w:r w:rsidR="00AC7B2D">
              <w:rPr>
                <w:rFonts w:ascii="Times New Roman" w:hAnsi="Times New Roman" w:cs="Times New Roman"/>
                <w:sz w:val="12"/>
                <w:szCs w:val="12"/>
              </w:rPr>
              <w:t xml:space="preserve"> </w:t>
            </w:r>
            <w:r w:rsidRPr="00582B65">
              <w:rPr>
                <w:rFonts w:ascii="Times New Roman" w:hAnsi="Times New Roman" w:cs="Times New Roman"/>
                <w:spacing w:val="-1"/>
                <w:sz w:val="12"/>
                <w:szCs w:val="12"/>
              </w:rPr>
              <w:t>границах</w:t>
            </w:r>
            <w:r w:rsidR="00AC7B2D">
              <w:rPr>
                <w:rFonts w:ascii="Times New Roman" w:hAnsi="Times New Roman" w:cs="Times New Roman"/>
                <w:spacing w:val="-48"/>
                <w:sz w:val="12"/>
                <w:szCs w:val="12"/>
              </w:rPr>
              <w:t xml:space="preserve"> </w:t>
            </w:r>
            <w:r w:rsidRPr="00582B65">
              <w:rPr>
                <w:rFonts w:ascii="Times New Roman" w:hAnsi="Times New Roman" w:cs="Times New Roman"/>
                <w:sz w:val="12"/>
                <w:szCs w:val="12"/>
              </w:rPr>
              <w:t>сельского</w:t>
            </w:r>
            <w:r w:rsidR="00AC7B2D">
              <w:rPr>
                <w:rFonts w:ascii="Times New Roman" w:hAnsi="Times New Roman" w:cs="Times New Roman"/>
                <w:sz w:val="12"/>
                <w:szCs w:val="12"/>
              </w:rPr>
              <w:t xml:space="preserve"> </w:t>
            </w:r>
            <w:r w:rsidRPr="00582B65">
              <w:rPr>
                <w:rFonts w:ascii="Times New Roman" w:hAnsi="Times New Roman" w:cs="Times New Roman"/>
                <w:spacing w:val="-1"/>
                <w:sz w:val="12"/>
                <w:szCs w:val="12"/>
              </w:rPr>
              <w:t>поселени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я Захаркино</w:t>
            </w:r>
          </w:p>
        </w:tc>
        <w:tc>
          <w:tcPr>
            <w:tcW w:w="250"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5275</w:t>
            </w:r>
          </w:p>
        </w:tc>
      </w:tr>
      <w:tr w:rsidR="00582B65" w:rsidTr="00582B65">
        <w:trPr>
          <w:cantSplit/>
          <w:trHeight w:val="1134"/>
        </w:trPr>
        <w:tc>
          <w:tcPr>
            <w:tcW w:w="30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t>2</w:t>
            </w:r>
          </w:p>
        </w:tc>
        <w:tc>
          <w:tcPr>
            <w:tcW w:w="1080"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63:31:1809001</w:t>
            </w:r>
          </w:p>
        </w:tc>
        <w:tc>
          <w:tcPr>
            <w:tcW w:w="11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63:31:0000000:4631</w:t>
            </w:r>
          </w:p>
        </w:tc>
        <w:tc>
          <w:tcPr>
            <w:tcW w:w="236"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:4631/чзу1</w:t>
            </w:r>
          </w:p>
        </w:tc>
        <w:tc>
          <w:tcPr>
            <w:tcW w:w="12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подконденса</w:t>
            </w:r>
            <w:r w:rsidRPr="00582B65">
              <w:rPr>
                <w:rFonts w:ascii="Times New Roman" w:hAnsi="Times New Roman" w:cs="Times New Roman"/>
                <w:spacing w:val="-47"/>
                <w:sz w:val="12"/>
                <w:szCs w:val="12"/>
              </w:rPr>
              <w:t xml:space="preserve"> </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КС-1,</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подконденса</w:t>
            </w:r>
            <w:r w:rsidRPr="00582B65">
              <w:rPr>
                <w:rFonts w:ascii="Times New Roman" w:hAnsi="Times New Roman" w:cs="Times New Roman"/>
                <w:spacing w:val="-47"/>
                <w:sz w:val="12"/>
                <w:szCs w:val="12"/>
              </w:rPr>
              <w:t xml:space="preserve"> </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КС-2</w:t>
            </w:r>
          </w:p>
        </w:tc>
        <w:tc>
          <w:tcPr>
            <w:tcW w:w="283"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Земли</w:t>
            </w:r>
            <w:r w:rsidRPr="00582B65">
              <w:rPr>
                <w:rFonts w:ascii="Times New Roman" w:hAnsi="Times New Roman" w:cs="Times New Roman"/>
                <w:w w:val="99"/>
                <w:sz w:val="12"/>
                <w:szCs w:val="12"/>
              </w:rPr>
              <w:t xml:space="preserve"> </w:t>
            </w:r>
            <w:r w:rsidRPr="00582B65">
              <w:rPr>
                <w:rFonts w:ascii="Times New Roman" w:hAnsi="Times New Roman" w:cs="Times New Roman"/>
                <w:sz w:val="12"/>
                <w:szCs w:val="12"/>
              </w:rPr>
              <w:t>с/х</w:t>
            </w:r>
            <w:r>
              <w:rPr>
                <w:rFonts w:ascii="Times New Roman" w:hAnsi="Times New Roman" w:cs="Times New Roman"/>
                <w:sz w:val="12"/>
                <w:szCs w:val="12"/>
              </w:rPr>
              <w:t xml:space="preserve"> </w:t>
            </w:r>
            <w:r w:rsidRPr="00582B65">
              <w:rPr>
                <w:rFonts w:ascii="Times New Roman" w:hAnsi="Times New Roman" w:cs="Times New Roman"/>
                <w:spacing w:val="-1"/>
                <w:sz w:val="12"/>
                <w:szCs w:val="12"/>
              </w:rPr>
              <w:t>назначен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ия</w:t>
            </w:r>
          </w:p>
        </w:tc>
        <w:tc>
          <w:tcPr>
            <w:tcW w:w="992"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Для иных</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видов</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сельскохозя</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йственного</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использова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ния</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ООО Агрокомплекс</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"Конезавод</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ий"</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Российская</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Федерац</w:t>
            </w:r>
            <w:r w:rsidRPr="00582B65">
              <w:rPr>
                <w:rFonts w:ascii="Times New Roman" w:hAnsi="Times New Roman" w:cs="Times New Roman"/>
                <w:w w:val="99"/>
                <w:sz w:val="12"/>
                <w:szCs w:val="12"/>
              </w:rPr>
              <w:t xml:space="preserve"> </w:t>
            </w:r>
            <w:r w:rsidRPr="00582B65">
              <w:rPr>
                <w:rFonts w:ascii="Times New Roman" w:hAnsi="Times New Roman" w:cs="Times New Roman"/>
                <w:sz w:val="12"/>
                <w:szCs w:val="12"/>
              </w:rPr>
              <w:t>ия,</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w:t>
            </w:r>
            <w:r w:rsidRPr="00582B65">
              <w:rPr>
                <w:rFonts w:ascii="Times New Roman" w:hAnsi="Times New Roman" w:cs="Times New Roman"/>
                <w:w w:val="99"/>
                <w:sz w:val="12"/>
                <w:szCs w:val="12"/>
              </w:rPr>
              <w:t xml:space="preserve"> </w:t>
            </w:r>
            <w:r w:rsidRPr="00582B65">
              <w:rPr>
                <w:rFonts w:ascii="Times New Roman" w:hAnsi="Times New Roman" w:cs="Times New Roman"/>
                <w:sz w:val="12"/>
                <w:szCs w:val="12"/>
              </w:rPr>
              <w:t>ая</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область,</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муницип</w:t>
            </w:r>
            <w:r w:rsidRPr="00582B65">
              <w:rPr>
                <w:rFonts w:ascii="Times New Roman" w:hAnsi="Times New Roman" w:cs="Times New Roman"/>
                <w:sz w:val="12"/>
                <w:szCs w:val="12"/>
              </w:rPr>
              <w:t>альный</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район Сергиевс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кий,</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в</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границах</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колхоза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"Аврора",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в</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границах</w:t>
            </w:r>
            <w:r w:rsidRPr="00582B65">
              <w:rPr>
                <w:rFonts w:ascii="Times New Roman" w:hAnsi="Times New Roman" w:cs="Times New Roman"/>
                <w:spacing w:val="-48"/>
                <w:sz w:val="12"/>
                <w:szCs w:val="12"/>
              </w:rPr>
              <w:t xml:space="preserve"> </w:t>
            </w:r>
            <w:r w:rsidRPr="00582B65">
              <w:rPr>
                <w:rFonts w:ascii="Times New Roman" w:hAnsi="Times New Roman" w:cs="Times New Roman"/>
                <w:sz w:val="12"/>
                <w:szCs w:val="12"/>
              </w:rPr>
              <w:t>сельског</w:t>
            </w:r>
            <w:r w:rsidRPr="00582B65">
              <w:rPr>
                <w:rFonts w:ascii="Times New Roman" w:hAnsi="Times New Roman" w:cs="Times New Roman"/>
                <w:spacing w:val="-48"/>
                <w:sz w:val="12"/>
                <w:szCs w:val="12"/>
              </w:rPr>
              <w:t xml:space="preserve"> </w:t>
            </w:r>
            <w:r w:rsidRPr="00582B65">
              <w:rPr>
                <w:rFonts w:ascii="Times New Roman" w:hAnsi="Times New Roman" w:cs="Times New Roman"/>
                <w:sz w:val="12"/>
                <w:szCs w:val="12"/>
              </w:rPr>
              <w:t>о поселения Захаркино</w:t>
            </w:r>
          </w:p>
        </w:tc>
        <w:tc>
          <w:tcPr>
            <w:tcW w:w="250"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8360</w:t>
            </w:r>
          </w:p>
        </w:tc>
      </w:tr>
      <w:tr w:rsidR="00582B65" w:rsidTr="00582B65">
        <w:trPr>
          <w:cantSplit/>
          <w:trHeight w:val="1134"/>
        </w:trPr>
        <w:tc>
          <w:tcPr>
            <w:tcW w:w="30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t>3</w:t>
            </w:r>
          </w:p>
        </w:tc>
        <w:tc>
          <w:tcPr>
            <w:tcW w:w="1080"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63:31:1809001</w:t>
            </w:r>
          </w:p>
        </w:tc>
        <w:tc>
          <w:tcPr>
            <w:tcW w:w="11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63:31:0000000:51</w:t>
            </w:r>
          </w:p>
        </w:tc>
        <w:tc>
          <w:tcPr>
            <w:tcW w:w="236"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:51/чзу</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1</w:t>
            </w:r>
          </w:p>
        </w:tc>
        <w:tc>
          <w:tcPr>
            <w:tcW w:w="12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конденса</w:t>
            </w:r>
            <w:r w:rsidRPr="00582B65">
              <w:rPr>
                <w:rFonts w:ascii="Times New Roman" w:hAnsi="Times New Roman" w:cs="Times New Roman"/>
                <w:spacing w:val="-47"/>
                <w:sz w:val="12"/>
                <w:szCs w:val="12"/>
              </w:rPr>
              <w:t xml:space="preserve"> </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КС-1</w:t>
            </w:r>
          </w:p>
        </w:tc>
        <w:tc>
          <w:tcPr>
            <w:tcW w:w="283"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Земли</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промышленност</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w:t>
            </w:r>
          </w:p>
        </w:tc>
        <w:tc>
          <w:tcPr>
            <w:tcW w:w="992"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 xml:space="preserve">Для </w:t>
            </w:r>
            <w:r w:rsidRPr="00582B65">
              <w:rPr>
                <w:rFonts w:ascii="Times New Roman" w:hAnsi="Times New Roman" w:cs="Times New Roman"/>
                <w:spacing w:val="-1"/>
                <w:sz w:val="12"/>
                <w:szCs w:val="12"/>
              </w:rPr>
              <w:t>эксплуатац</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ии</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Сидоровско</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го месторождения</w:t>
            </w:r>
            <w:r w:rsidRPr="00582B65">
              <w:rPr>
                <w:rFonts w:ascii="Times New Roman" w:hAnsi="Times New Roman" w:cs="Times New Roman"/>
                <w:spacing w:val="-3"/>
                <w:sz w:val="12"/>
                <w:szCs w:val="12"/>
              </w:rPr>
              <w:t xml:space="preserve"> </w:t>
            </w:r>
            <w:r w:rsidRPr="00582B65">
              <w:rPr>
                <w:rFonts w:ascii="Times New Roman" w:hAnsi="Times New Roman" w:cs="Times New Roman"/>
                <w:sz w:val="12"/>
                <w:szCs w:val="12"/>
              </w:rPr>
              <w:t>нефти</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Российск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ая Федерация(аренда</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 xml:space="preserve">ООО </w:t>
            </w:r>
            <w:r w:rsidRPr="00582B65">
              <w:rPr>
                <w:rFonts w:ascii="Times New Roman" w:hAnsi="Times New Roman" w:cs="Times New Roman"/>
                <w:spacing w:val="-1"/>
                <w:sz w:val="12"/>
                <w:szCs w:val="12"/>
              </w:rPr>
              <w:t>"Кинельс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кий</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5"/>
                <w:sz w:val="12"/>
                <w:szCs w:val="12"/>
              </w:rPr>
              <w:t>склад",</w:t>
            </w:r>
            <w:r w:rsidRPr="00582B65">
              <w:rPr>
                <w:rFonts w:ascii="Times New Roman" w:hAnsi="Times New Roman" w:cs="Times New Roman"/>
                <w:spacing w:val="-45"/>
                <w:w w:val="95"/>
                <w:sz w:val="12"/>
                <w:szCs w:val="12"/>
              </w:rPr>
              <w:t xml:space="preserve"> </w:t>
            </w:r>
            <w:r w:rsidRPr="00582B65">
              <w:rPr>
                <w:rFonts w:ascii="Times New Roman" w:hAnsi="Times New Roman" w:cs="Times New Roman"/>
                <w:sz w:val="12"/>
                <w:szCs w:val="12"/>
              </w:rPr>
              <w:t>АО "Самаран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ефтегаз")</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Самарская</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область,</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Сергиевс</w:t>
            </w:r>
            <w:r w:rsidRPr="00582B65">
              <w:rPr>
                <w:rFonts w:ascii="Times New Roman" w:hAnsi="Times New Roman" w:cs="Times New Roman"/>
                <w:sz w:val="12"/>
                <w:szCs w:val="12"/>
              </w:rPr>
              <w:t>кий</w:t>
            </w:r>
          </w:p>
          <w:p w:rsidR="00582B65" w:rsidRPr="00582B65" w:rsidRDefault="00582B65" w:rsidP="00AC7B2D">
            <w:pPr>
              <w:pStyle w:val="aff1"/>
              <w:jc w:val="center"/>
              <w:rPr>
                <w:rFonts w:ascii="Times New Roman" w:hAnsi="Times New Roman" w:cs="Times New Roman"/>
                <w:sz w:val="12"/>
                <w:szCs w:val="12"/>
              </w:rPr>
            </w:pPr>
            <w:r w:rsidRPr="00582B65">
              <w:rPr>
                <w:rFonts w:ascii="Times New Roman" w:hAnsi="Times New Roman" w:cs="Times New Roman"/>
                <w:sz w:val="12"/>
                <w:szCs w:val="12"/>
              </w:rPr>
              <w:t>район, в</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поле,</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участок</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находитс</w:t>
            </w:r>
            <w:r w:rsidR="00AC7B2D">
              <w:rPr>
                <w:rFonts w:ascii="Times New Roman" w:hAnsi="Times New Roman" w:cs="Times New Roman"/>
                <w:spacing w:val="-47"/>
                <w:sz w:val="12"/>
                <w:szCs w:val="12"/>
              </w:rPr>
              <w:t>т</w:t>
            </w:r>
            <w:r w:rsidRPr="00582B65">
              <w:rPr>
                <w:rFonts w:ascii="Times New Roman" w:hAnsi="Times New Roman" w:cs="Times New Roman"/>
                <w:sz w:val="12"/>
                <w:szCs w:val="12"/>
              </w:rPr>
              <w:t>я</w:t>
            </w:r>
            <w:r w:rsidR="00AC7B2D">
              <w:rPr>
                <w:rFonts w:ascii="Times New Roman" w:hAnsi="Times New Roman" w:cs="Times New Roman"/>
                <w:sz w:val="12"/>
                <w:szCs w:val="12"/>
              </w:rPr>
              <w:t xml:space="preserve"> </w:t>
            </w:r>
            <w:r w:rsidRPr="00582B65">
              <w:rPr>
                <w:rFonts w:ascii="Times New Roman" w:hAnsi="Times New Roman" w:cs="Times New Roman"/>
                <w:sz w:val="12"/>
                <w:szCs w:val="12"/>
              </w:rPr>
              <w:t>примерн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о</w:t>
            </w:r>
            <w:r w:rsidR="00AC7B2D">
              <w:rPr>
                <w:rFonts w:ascii="Times New Roman" w:hAnsi="Times New Roman" w:cs="Times New Roman"/>
                <w:spacing w:val="50"/>
                <w:sz w:val="12"/>
                <w:szCs w:val="12"/>
              </w:rPr>
              <w:t xml:space="preserve"> </w:t>
            </w:r>
            <w:r w:rsidRPr="00582B65">
              <w:rPr>
                <w:rFonts w:ascii="Times New Roman" w:hAnsi="Times New Roman" w:cs="Times New Roman"/>
                <w:sz w:val="12"/>
                <w:szCs w:val="12"/>
              </w:rPr>
              <w:t>в 30</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км юго-</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восточне</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е</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 xml:space="preserve">р.ц. </w:t>
            </w:r>
            <w:r w:rsidRPr="00582B65">
              <w:rPr>
                <w:rFonts w:ascii="Times New Roman" w:hAnsi="Times New Roman" w:cs="Times New Roman"/>
                <w:spacing w:val="-1"/>
                <w:sz w:val="12"/>
                <w:szCs w:val="12"/>
              </w:rPr>
              <w:t>Сергиевс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 в 3,5</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км юго-восточне</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е</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с. Сидоров</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на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землях</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колхоза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"Аврора"</w:t>
            </w:r>
          </w:p>
        </w:tc>
        <w:tc>
          <w:tcPr>
            <w:tcW w:w="250"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388</w:t>
            </w:r>
          </w:p>
        </w:tc>
      </w:tr>
      <w:tr w:rsidR="00582B65" w:rsidTr="00582B65">
        <w:trPr>
          <w:cantSplit/>
          <w:trHeight w:val="1134"/>
        </w:trPr>
        <w:tc>
          <w:tcPr>
            <w:tcW w:w="30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t>4</w:t>
            </w:r>
          </w:p>
        </w:tc>
        <w:tc>
          <w:tcPr>
            <w:tcW w:w="1080"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63:31:1809001,</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63:31:1809003</w:t>
            </w:r>
          </w:p>
        </w:tc>
        <w:tc>
          <w:tcPr>
            <w:tcW w:w="11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t>-</w:t>
            </w:r>
          </w:p>
        </w:tc>
        <w:tc>
          <w:tcPr>
            <w:tcW w:w="236"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:ЗУ1</w:t>
            </w:r>
          </w:p>
        </w:tc>
        <w:tc>
          <w:tcPr>
            <w:tcW w:w="12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конденса</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КС-1, 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подконденса</w:t>
            </w:r>
            <w:r w:rsidRPr="00582B65">
              <w:rPr>
                <w:rFonts w:ascii="Times New Roman" w:hAnsi="Times New Roman" w:cs="Times New Roman"/>
                <w:spacing w:val="-47"/>
                <w:sz w:val="12"/>
                <w:szCs w:val="12"/>
              </w:rPr>
              <w:t xml:space="preserve"> </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КС-2</w:t>
            </w:r>
          </w:p>
        </w:tc>
        <w:tc>
          <w:tcPr>
            <w:tcW w:w="283"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Земли</w:t>
            </w:r>
            <w:r w:rsidRPr="00582B65">
              <w:rPr>
                <w:rFonts w:ascii="Times New Roman" w:hAnsi="Times New Roman" w:cs="Times New Roman"/>
                <w:w w:val="99"/>
                <w:sz w:val="12"/>
                <w:szCs w:val="12"/>
              </w:rPr>
              <w:t xml:space="preserve"> </w:t>
            </w:r>
            <w:r w:rsidRPr="00582B65">
              <w:rPr>
                <w:rFonts w:ascii="Times New Roman" w:hAnsi="Times New Roman" w:cs="Times New Roman"/>
                <w:sz w:val="12"/>
                <w:szCs w:val="12"/>
              </w:rPr>
              <w:t>с/х</w:t>
            </w:r>
            <w:r>
              <w:rPr>
                <w:rFonts w:ascii="Times New Roman" w:hAnsi="Times New Roman" w:cs="Times New Roman"/>
                <w:sz w:val="12"/>
                <w:szCs w:val="12"/>
              </w:rPr>
              <w:t xml:space="preserve"> </w:t>
            </w:r>
            <w:r w:rsidRPr="00582B65">
              <w:rPr>
                <w:rFonts w:ascii="Times New Roman" w:hAnsi="Times New Roman" w:cs="Times New Roman"/>
                <w:spacing w:val="-1"/>
                <w:sz w:val="12"/>
                <w:szCs w:val="12"/>
              </w:rPr>
              <w:t>назначен</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ия</w:t>
            </w:r>
          </w:p>
        </w:tc>
        <w:tc>
          <w:tcPr>
            <w:tcW w:w="992"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для</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недропольз</w:t>
            </w:r>
            <w:r w:rsidRPr="00582B65">
              <w:rPr>
                <w:rFonts w:ascii="Times New Roman" w:hAnsi="Times New Roman" w:cs="Times New Roman"/>
                <w:sz w:val="12"/>
                <w:szCs w:val="12"/>
              </w:rPr>
              <w:t>ования</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pacing w:val="-1"/>
                <w:sz w:val="12"/>
                <w:szCs w:val="12"/>
              </w:rPr>
              <w:t>Админис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трация</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м.р.</w:t>
            </w:r>
            <w:r w:rsidRPr="00582B65">
              <w:rPr>
                <w:rFonts w:ascii="Times New Roman" w:hAnsi="Times New Roman" w:cs="Times New Roman"/>
                <w:spacing w:val="-1"/>
                <w:sz w:val="12"/>
                <w:szCs w:val="12"/>
              </w:rPr>
              <w:t>Сергиевс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кий</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Самарская область,</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Сергиевс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кий район, сельское</w:t>
            </w:r>
            <w:r w:rsidRPr="00582B65">
              <w:rPr>
                <w:rFonts w:ascii="Times New Roman" w:hAnsi="Times New Roman" w:cs="Times New Roman"/>
                <w:spacing w:val="-48"/>
                <w:sz w:val="12"/>
                <w:szCs w:val="12"/>
              </w:rPr>
              <w:t xml:space="preserve"> </w:t>
            </w:r>
            <w:r w:rsidRPr="00582B65">
              <w:rPr>
                <w:rFonts w:ascii="Times New Roman" w:hAnsi="Times New Roman" w:cs="Times New Roman"/>
                <w:spacing w:val="-1"/>
                <w:sz w:val="12"/>
                <w:szCs w:val="12"/>
              </w:rPr>
              <w:t>поселени</w:t>
            </w:r>
            <w:r w:rsidRPr="00582B65">
              <w:rPr>
                <w:rFonts w:ascii="Times New Roman" w:hAnsi="Times New Roman" w:cs="Times New Roman"/>
                <w:spacing w:val="-48"/>
                <w:sz w:val="12"/>
                <w:szCs w:val="12"/>
              </w:rPr>
              <w:t xml:space="preserve"> </w:t>
            </w:r>
            <w:r w:rsidRPr="00582B65">
              <w:rPr>
                <w:rFonts w:ascii="Times New Roman" w:hAnsi="Times New Roman" w:cs="Times New Roman"/>
                <w:sz w:val="12"/>
                <w:szCs w:val="12"/>
              </w:rPr>
              <w:t>е Захаркино</w:t>
            </w:r>
          </w:p>
        </w:tc>
        <w:tc>
          <w:tcPr>
            <w:tcW w:w="250"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1805</w:t>
            </w:r>
          </w:p>
        </w:tc>
      </w:tr>
      <w:tr w:rsidR="00582B65" w:rsidTr="00582B65">
        <w:trPr>
          <w:cantSplit/>
          <w:trHeight w:val="1134"/>
        </w:trPr>
        <w:tc>
          <w:tcPr>
            <w:tcW w:w="30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w w:val="99"/>
                <w:sz w:val="12"/>
                <w:szCs w:val="12"/>
              </w:rPr>
              <w:t>5</w:t>
            </w:r>
          </w:p>
        </w:tc>
        <w:tc>
          <w:tcPr>
            <w:tcW w:w="1080"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63:31:1809001,</w:t>
            </w:r>
          </w:p>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63:31:1809003</w:t>
            </w:r>
          </w:p>
        </w:tc>
        <w:tc>
          <w:tcPr>
            <w:tcW w:w="11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63:31:0000</w:t>
            </w:r>
            <w:r>
              <w:rPr>
                <w:rFonts w:ascii="Times New Roman" w:hAnsi="Times New Roman" w:cs="Times New Roman"/>
                <w:sz w:val="12"/>
                <w:szCs w:val="12"/>
              </w:rPr>
              <w:t>000:21</w:t>
            </w:r>
            <w:r w:rsidRPr="00582B65">
              <w:rPr>
                <w:rFonts w:ascii="Times New Roman" w:hAnsi="Times New Roman" w:cs="Times New Roman"/>
                <w:sz w:val="12"/>
                <w:szCs w:val="12"/>
              </w:rPr>
              <w:t>4</w:t>
            </w:r>
          </w:p>
        </w:tc>
        <w:tc>
          <w:tcPr>
            <w:tcW w:w="236"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:214/чз</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у1</w:t>
            </w:r>
          </w:p>
        </w:tc>
        <w:tc>
          <w:tcPr>
            <w:tcW w:w="1208"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Площадк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 под</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конденса</w:t>
            </w:r>
            <w:r w:rsidRPr="00582B65">
              <w:rPr>
                <w:rFonts w:ascii="Times New Roman" w:hAnsi="Times New Roman" w:cs="Times New Roman"/>
                <w:spacing w:val="-47"/>
                <w:sz w:val="12"/>
                <w:szCs w:val="12"/>
              </w:rPr>
              <w:t xml:space="preserve"> </w:t>
            </w:r>
            <w:r w:rsidRPr="00582B65">
              <w:rPr>
                <w:rFonts w:ascii="Times New Roman" w:hAnsi="Times New Roman" w:cs="Times New Roman"/>
                <w:spacing w:val="-1"/>
                <w:sz w:val="12"/>
                <w:szCs w:val="12"/>
              </w:rPr>
              <w:t>тосборни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w:t>
            </w:r>
            <w:r w:rsidRPr="00582B65">
              <w:rPr>
                <w:rFonts w:ascii="Times New Roman" w:hAnsi="Times New Roman" w:cs="Times New Roman"/>
                <w:spacing w:val="-2"/>
                <w:sz w:val="12"/>
                <w:szCs w:val="12"/>
              </w:rPr>
              <w:t xml:space="preserve"> </w:t>
            </w:r>
            <w:r w:rsidRPr="00582B65">
              <w:rPr>
                <w:rFonts w:ascii="Times New Roman" w:hAnsi="Times New Roman" w:cs="Times New Roman"/>
                <w:sz w:val="12"/>
                <w:szCs w:val="12"/>
              </w:rPr>
              <w:t>КС-1</w:t>
            </w:r>
          </w:p>
        </w:tc>
        <w:tc>
          <w:tcPr>
            <w:tcW w:w="283"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Земли</w:t>
            </w:r>
            <w:r w:rsidRPr="00582B65">
              <w:rPr>
                <w:rFonts w:ascii="Times New Roman" w:hAnsi="Times New Roman" w:cs="Times New Roman"/>
                <w:w w:val="99"/>
                <w:sz w:val="12"/>
                <w:szCs w:val="12"/>
              </w:rPr>
              <w:t xml:space="preserve"> </w:t>
            </w:r>
            <w:r w:rsidRPr="00582B65">
              <w:rPr>
                <w:rFonts w:ascii="Times New Roman" w:hAnsi="Times New Roman" w:cs="Times New Roman"/>
                <w:sz w:val="12"/>
                <w:szCs w:val="12"/>
              </w:rPr>
              <w:t>с/х</w:t>
            </w:r>
            <w:r>
              <w:rPr>
                <w:rFonts w:ascii="Times New Roman" w:hAnsi="Times New Roman" w:cs="Times New Roman"/>
                <w:sz w:val="12"/>
                <w:szCs w:val="12"/>
              </w:rPr>
              <w:t xml:space="preserve"> </w:t>
            </w:r>
            <w:r w:rsidRPr="00582B65">
              <w:rPr>
                <w:rFonts w:ascii="Times New Roman" w:hAnsi="Times New Roman" w:cs="Times New Roman"/>
                <w:spacing w:val="-1"/>
                <w:sz w:val="12"/>
                <w:szCs w:val="12"/>
              </w:rPr>
              <w:t>назначен</w:t>
            </w:r>
            <w:r w:rsidRPr="00582B65">
              <w:rPr>
                <w:rFonts w:ascii="Times New Roman" w:hAnsi="Times New Roman" w:cs="Times New Roman"/>
                <w:sz w:val="12"/>
                <w:szCs w:val="12"/>
              </w:rPr>
              <w:t>ия</w:t>
            </w:r>
          </w:p>
        </w:tc>
        <w:tc>
          <w:tcPr>
            <w:tcW w:w="992" w:type="dxa"/>
            <w:vAlign w:val="center"/>
          </w:tcPr>
          <w:p w:rsidR="00582B65" w:rsidRPr="00582B65" w:rsidRDefault="008929A4" w:rsidP="008929A4">
            <w:pPr>
              <w:pStyle w:val="aff1"/>
              <w:jc w:val="center"/>
              <w:rPr>
                <w:rFonts w:ascii="Times New Roman" w:hAnsi="Times New Roman" w:cs="Times New Roman"/>
                <w:sz w:val="12"/>
                <w:szCs w:val="12"/>
              </w:rPr>
            </w:pPr>
            <w:r>
              <w:rPr>
                <w:rFonts w:ascii="Times New Roman" w:hAnsi="Times New Roman" w:cs="Times New Roman"/>
                <w:sz w:val="12"/>
                <w:szCs w:val="12"/>
              </w:rPr>
              <w:t xml:space="preserve">Для </w:t>
            </w:r>
            <w:r w:rsidR="00582B65" w:rsidRPr="00582B65">
              <w:rPr>
                <w:rFonts w:ascii="Times New Roman" w:hAnsi="Times New Roman" w:cs="Times New Roman"/>
                <w:sz w:val="12"/>
                <w:szCs w:val="12"/>
              </w:rPr>
              <w:t>размещени</w:t>
            </w:r>
            <w:r w:rsidR="00582B65" w:rsidRPr="00582B65">
              <w:rPr>
                <w:rFonts w:ascii="Times New Roman" w:hAnsi="Times New Roman" w:cs="Times New Roman"/>
                <w:spacing w:val="1"/>
                <w:sz w:val="12"/>
                <w:szCs w:val="12"/>
              </w:rPr>
              <w:t xml:space="preserve"> </w:t>
            </w:r>
            <w:r w:rsidR="00582B65" w:rsidRPr="00582B65">
              <w:rPr>
                <w:rFonts w:ascii="Times New Roman" w:hAnsi="Times New Roman" w:cs="Times New Roman"/>
                <w:sz w:val="12"/>
                <w:szCs w:val="12"/>
              </w:rPr>
              <w:t>я объектов</w:t>
            </w:r>
            <w:r w:rsidR="00582B65" w:rsidRPr="00582B65">
              <w:rPr>
                <w:rFonts w:ascii="Times New Roman" w:hAnsi="Times New Roman" w:cs="Times New Roman"/>
                <w:spacing w:val="1"/>
                <w:sz w:val="12"/>
                <w:szCs w:val="12"/>
              </w:rPr>
              <w:t xml:space="preserve"> </w:t>
            </w:r>
            <w:r w:rsidR="00582B65" w:rsidRPr="00582B65">
              <w:rPr>
                <w:rFonts w:ascii="Times New Roman" w:hAnsi="Times New Roman" w:cs="Times New Roman"/>
                <w:spacing w:val="-1"/>
                <w:sz w:val="12"/>
                <w:szCs w:val="12"/>
              </w:rPr>
              <w:t>сельскохозя</w:t>
            </w:r>
            <w:r w:rsidR="00582B65" w:rsidRPr="00582B65">
              <w:rPr>
                <w:rFonts w:ascii="Times New Roman" w:hAnsi="Times New Roman" w:cs="Times New Roman"/>
                <w:sz w:val="12"/>
                <w:szCs w:val="12"/>
              </w:rPr>
              <w:t>йственного</w:t>
            </w:r>
            <w:r>
              <w:rPr>
                <w:rFonts w:ascii="Times New Roman" w:hAnsi="Times New Roman" w:cs="Times New Roman"/>
                <w:spacing w:val="1"/>
                <w:sz w:val="12"/>
                <w:szCs w:val="12"/>
              </w:rPr>
              <w:t xml:space="preserve"> </w:t>
            </w:r>
            <w:r w:rsidR="00582B65" w:rsidRPr="00582B65">
              <w:rPr>
                <w:rFonts w:ascii="Times New Roman" w:hAnsi="Times New Roman" w:cs="Times New Roman"/>
                <w:sz w:val="12"/>
                <w:szCs w:val="12"/>
              </w:rPr>
              <w:t>назначения</w:t>
            </w:r>
            <w:r w:rsidR="00582B65" w:rsidRPr="00582B65">
              <w:rPr>
                <w:rFonts w:ascii="Times New Roman" w:hAnsi="Times New Roman" w:cs="Times New Roman"/>
                <w:spacing w:val="1"/>
                <w:sz w:val="12"/>
                <w:szCs w:val="12"/>
              </w:rPr>
              <w:t xml:space="preserve"> </w:t>
            </w:r>
            <w:r>
              <w:rPr>
                <w:rFonts w:ascii="Times New Roman" w:hAnsi="Times New Roman" w:cs="Times New Roman"/>
                <w:sz w:val="12"/>
                <w:szCs w:val="12"/>
              </w:rPr>
              <w:t xml:space="preserve">и </w:t>
            </w:r>
            <w:r w:rsidR="00582B65" w:rsidRPr="00582B65">
              <w:rPr>
                <w:rFonts w:ascii="Times New Roman" w:hAnsi="Times New Roman" w:cs="Times New Roman"/>
                <w:spacing w:val="-1"/>
                <w:sz w:val="12"/>
                <w:szCs w:val="12"/>
              </w:rPr>
              <w:t>сельскохозя</w:t>
            </w:r>
            <w:r w:rsidR="00582B65" w:rsidRPr="00582B65">
              <w:rPr>
                <w:rFonts w:ascii="Times New Roman" w:hAnsi="Times New Roman" w:cs="Times New Roman"/>
                <w:sz w:val="12"/>
                <w:szCs w:val="12"/>
              </w:rPr>
              <w:t>йственных</w:t>
            </w:r>
            <w:r w:rsidR="00582B65" w:rsidRPr="00582B65">
              <w:rPr>
                <w:rFonts w:ascii="Times New Roman" w:hAnsi="Times New Roman" w:cs="Times New Roman"/>
                <w:spacing w:val="1"/>
                <w:sz w:val="12"/>
                <w:szCs w:val="12"/>
              </w:rPr>
              <w:t xml:space="preserve"> </w:t>
            </w:r>
            <w:r w:rsidR="00582B65" w:rsidRPr="00582B65">
              <w:rPr>
                <w:rFonts w:ascii="Times New Roman" w:hAnsi="Times New Roman" w:cs="Times New Roman"/>
                <w:sz w:val="12"/>
                <w:szCs w:val="12"/>
              </w:rPr>
              <w:t>угодий</w:t>
            </w:r>
          </w:p>
        </w:tc>
        <w:tc>
          <w:tcPr>
            <w:tcW w:w="1134" w:type="dxa"/>
            <w:vAlign w:val="center"/>
          </w:tcPr>
          <w:p w:rsidR="00582B65" w:rsidRPr="00582B65" w:rsidRDefault="00582B65" w:rsidP="008929A4">
            <w:pPr>
              <w:pStyle w:val="aff1"/>
              <w:jc w:val="center"/>
              <w:rPr>
                <w:rFonts w:ascii="Times New Roman" w:hAnsi="Times New Roman" w:cs="Times New Roman"/>
                <w:sz w:val="12"/>
                <w:szCs w:val="12"/>
              </w:rPr>
            </w:pPr>
            <w:r w:rsidRPr="00582B65">
              <w:rPr>
                <w:rFonts w:ascii="Times New Roman" w:hAnsi="Times New Roman" w:cs="Times New Roman"/>
                <w:sz w:val="12"/>
                <w:szCs w:val="12"/>
              </w:rPr>
              <w:t>ООО Агрокомплекс</w:t>
            </w:r>
            <w:r w:rsidRPr="00582B65">
              <w:rPr>
                <w:rFonts w:ascii="Times New Roman" w:hAnsi="Times New Roman" w:cs="Times New Roman"/>
                <w:spacing w:val="1"/>
                <w:sz w:val="12"/>
                <w:szCs w:val="12"/>
              </w:rPr>
              <w:t xml:space="preserve"> </w:t>
            </w:r>
            <w:r w:rsidR="008929A4">
              <w:rPr>
                <w:rFonts w:ascii="Times New Roman" w:hAnsi="Times New Roman" w:cs="Times New Roman"/>
                <w:sz w:val="12"/>
                <w:szCs w:val="12"/>
              </w:rPr>
              <w:t xml:space="preserve">"Конезавод </w:t>
            </w:r>
            <w:r w:rsidRPr="00582B65">
              <w:rPr>
                <w:rFonts w:ascii="Times New Roman" w:hAnsi="Times New Roman" w:cs="Times New Roman"/>
                <w:sz w:val="12"/>
                <w:szCs w:val="12"/>
              </w:rPr>
              <w:t>"Самарск</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ий"</w:t>
            </w:r>
          </w:p>
        </w:tc>
        <w:tc>
          <w:tcPr>
            <w:tcW w:w="1134" w:type="dxa"/>
            <w:vAlign w:val="center"/>
          </w:tcPr>
          <w:p w:rsidR="00582B65" w:rsidRPr="00582B65" w:rsidRDefault="00582B65" w:rsidP="00582B65">
            <w:pPr>
              <w:pStyle w:val="aff1"/>
              <w:jc w:val="center"/>
              <w:rPr>
                <w:rFonts w:ascii="Times New Roman" w:hAnsi="Times New Roman" w:cs="Times New Roman"/>
                <w:sz w:val="12"/>
                <w:szCs w:val="12"/>
              </w:rPr>
            </w:pPr>
            <w:r w:rsidRPr="00582B65">
              <w:rPr>
                <w:rFonts w:ascii="Times New Roman" w:hAnsi="Times New Roman" w:cs="Times New Roman"/>
                <w:sz w:val="12"/>
                <w:szCs w:val="12"/>
              </w:rPr>
              <w:t>Самарская область,</w:t>
            </w:r>
            <w:r w:rsidRPr="00582B65">
              <w:rPr>
                <w:rFonts w:ascii="Times New Roman" w:hAnsi="Times New Roman" w:cs="Times New Roman"/>
                <w:spacing w:val="1"/>
                <w:sz w:val="12"/>
                <w:szCs w:val="12"/>
              </w:rPr>
              <w:t xml:space="preserve"> </w:t>
            </w:r>
            <w:r w:rsidRPr="00582B65">
              <w:rPr>
                <w:rFonts w:ascii="Times New Roman" w:hAnsi="Times New Roman" w:cs="Times New Roman"/>
                <w:spacing w:val="-1"/>
                <w:sz w:val="12"/>
                <w:szCs w:val="12"/>
              </w:rPr>
              <w:t>муницип</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альный</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район Сергиевс</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кий, в</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границах</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колхоза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"Аврора",</w:t>
            </w:r>
            <w:r w:rsidRPr="00582B65">
              <w:rPr>
                <w:rFonts w:ascii="Times New Roman" w:hAnsi="Times New Roman" w:cs="Times New Roman"/>
                <w:spacing w:val="-1"/>
                <w:sz w:val="12"/>
                <w:szCs w:val="12"/>
              </w:rPr>
              <w:t xml:space="preserve"> </w:t>
            </w:r>
            <w:r w:rsidRPr="00582B65">
              <w:rPr>
                <w:rFonts w:ascii="Times New Roman" w:hAnsi="Times New Roman" w:cs="Times New Roman"/>
                <w:sz w:val="12"/>
                <w:szCs w:val="12"/>
              </w:rPr>
              <w:t xml:space="preserve">в </w:t>
            </w:r>
            <w:r w:rsidRPr="00582B65">
              <w:rPr>
                <w:rFonts w:ascii="Times New Roman" w:hAnsi="Times New Roman" w:cs="Times New Roman"/>
                <w:spacing w:val="-1"/>
                <w:sz w:val="12"/>
                <w:szCs w:val="12"/>
              </w:rPr>
              <w:t>границах</w:t>
            </w:r>
            <w:r w:rsidRPr="00582B65">
              <w:rPr>
                <w:rFonts w:ascii="Times New Roman" w:hAnsi="Times New Roman" w:cs="Times New Roman"/>
                <w:spacing w:val="-48"/>
                <w:sz w:val="12"/>
                <w:szCs w:val="12"/>
              </w:rPr>
              <w:t xml:space="preserve"> </w:t>
            </w:r>
            <w:r w:rsidRPr="00582B65">
              <w:rPr>
                <w:rFonts w:ascii="Times New Roman" w:hAnsi="Times New Roman" w:cs="Times New Roman"/>
                <w:sz w:val="12"/>
                <w:szCs w:val="12"/>
              </w:rPr>
              <w:t>сельског</w:t>
            </w:r>
            <w:r w:rsidRPr="00582B65">
              <w:rPr>
                <w:rFonts w:ascii="Times New Roman" w:hAnsi="Times New Roman" w:cs="Times New Roman"/>
                <w:spacing w:val="-48"/>
                <w:sz w:val="12"/>
                <w:szCs w:val="12"/>
              </w:rPr>
              <w:t xml:space="preserve"> </w:t>
            </w:r>
            <w:r w:rsidRPr="00582B65">
              <w:rPr>
                <w:rFonts w:ascii="Times New Roman" w:hAnsi="Times New Roman" w:cs="Times New Roman"/>
                <w:sz w:val="12"/>
                <w:szCs w:val="12"/>
              </w:rPr>
              <w:t xml:space="preserve">о </w:t>
            </w:r>
            <w:r w:rsidRPr="00582B65">
              <w:rPr>
                <w:rFonts w:ascii="Times New Roman" w:hAnsi="Times New Roman" w:cs="Times New Roman"/>
                <w:spacing w:val="-1"/>
                <w:sz w:val="12"/>
                <w:szCs w:val="12"/>
              </w:rPr>
              <w:t>поселени</w:t>
            </w:r>
            <w:r w:rsidRPr="00582B65">
              <w:rPr>
                <w:rFonts w:ascii="Times New Roman" w:hAnsi="Times New Roman" w:cs="Times New Roman"/>
                <w:spacing w:val="-47"/>
                <w:sz w:val="12"/>
                <w:szCs w:val="12"/>
              </w:rPr>
              <w:t xml:space="preserve"> </w:t>
            </w:r>
            <w:r w:rsidRPr="00582B65">
              <w:rPr>
                <w:rFonts w:ascii="Times New Roman" w:hAnsi="Times New Roman" w:cs="Times New Roman"/>
                <w:sz w:val="12"/>
                <w:szCs w:val="12"/>
              </w:rPr>
              <w:t>я Захаркино</w:t>
            </w:r>
          </w:p>
        </w:tc>
        <w:tc>
          <w:tcPr>
            <w:tcW w:w="250" w:type="dxa"/>
            <w:textDirection w:val="btLr"/>
            <w:vAlign w:val="center"/>
          </w:tcPr>
          <w:p w:rsidR="00582B65" w:rsidRPr="00582B65" w:rsidRDefault="00582B65" w:rsidP="00582B65">
            <w:pPr>
              <w:pStyle w:val="aff1"/>
              <w:ind w:left="113" w:right="113"/>
              <w:jc w:val="center"/>
              <w:rPr>
                <w:rFonts w:ascii="Times New Roman" w:hAnsi="Times New Roman" w:cs="Times New Roman"/>
                <w:sz w:val="12"/>
                <w:szCs w:val="12"/>
              </w:rPr>
            </w:pPr>
            <w:r w:rsidRPr="00582B65">
              <w:rPr>
                <w:rFonts w:ascii="Times New Roman" w:hAnsi="Times New Roman" w:cs="Times New Roman"/>
                <w:sz w:val="12"/>
                <w:szCs w:val="12"/>
              </w:rPr>
              <w:t>1040</w:t>
            </w:r>
            <w:r w:rsidRPr="00582B65">
              <w:rPr>
                <w:rFonts w:ascii="Times New Roman" w:hAnsi="Times New Roman" w:cs="Times New Roman"/>
                <w:w w:val="99"/>
                <w:sz w:val="12"/>
                <w:szCs w:val="12"/>
              </w:rPr>
              <w:t>3</w:t>
            </w:r>
          </w:p>
        </w:tc>
      </w:tr>
    </w:tbl>
    <w:p w:rsidR="006E6573" w:rsidRDefault="00AC7B2D" w:rsidP="00AC7B2D">
      <w:pPr>
        <w:pStyle w:val="aff1"/>
        <w:ind w:firstLine="284"/>
        <w:jc w:val="right"/>
        <w:rPr>
          <w:rFonts w:ascii="Times New Roman" w:hAnsi="Times New Roman" w:cs="Times New Roman"/>
          <w:sz w:val="12"/>
          <w:szCs w:val="12"/>
        </w:rPr>
      </w:pPr>
      <w:r w:rsidRPr="00AC7B2D">
        <w:rPr>
          <w:rFonts w:ascii="Times New Roman" w:hAnsi="Times New Roman" w:cs="Times New Roman"/>
          <w:sz w:val="12"/>
          <w:szCs w:val="12"/>
        </w:rPr>
        <w:t>Итого: 26231 кв.м.</w:t>
      </w:r>
      <w:r w:rsidR="00DF162B" w:rsidRPr="00DF162B">
        <w:rPr>
          <w:rFonts w:ascii="Times New Roman" w:hAnsi="Times New Roman" w:cs="Times New Roman"/>
          <w:sz w:val="12"/>
          <w:szCs w:val="12"/>
        </w:rPr>
        <w:tab/>
      </w:r>
    </w:p>
    <w:p w:rsidR="00AC7B2D" w:rsidRPr="00AC7B2D" w:rsidRDefault="00AC7B2D" w:rsidP="00AC7B2D">
      <w:pPr>
        <w:pStyle w:val="aff1"/>
        <w:ind w:firstLine="284"/>
        <w:jc w:val="both"/>
        <w:rPr>
          <w:rFonts w:ascii="Times New Roman" w:hAnsi="Times New Roman" w:cs="Times New Roman"/>
          <w:sz w:val="12"/>
          <w:szCs w:val="12"/>
        </w:rPr>
      </w:pPr>
      <w:r w:rsidRPr="00AC7B2D">
        <w:rPr>
          <w:rFonts w:ascii="Times New Roman" w:hAnsi="Times New Roman" w:cs="Times New Roman"/>
          <w:sz w:val="12"/>
          <w:szCs w:val="12"/>
        </w:rPr>
        <w:t>Использование земель сельскохозяйств</w:t>
      </w:r>
      <w:r>
        <w:rPr>
          <w:rFonts w:ascii="Times New Roman" w:hAnsi="Times New Roman" w:cs="Times New Roman"/>
          <w:sz w:val="12"/>
          <w:szCs w:val="12"/>
        </w:rPr>
        <w:t xml:space="preserve">енного назначения или земельных </w:t>
      </w:r>
      <w:r w:rsidRPr="00AC7B2D">
        <w:rPr>
          <w:rFonts w:ascii="Times New Roman" w:hAnsi="Times New Roman" w:cs="Times New Roman"/>
          <w:sz w:val="12"/>
          <w:szCs w:val="12"/>
        </w:rPr>
        <w:t>участков в составе таких земель, предоста</w:t>
      </w:r>
      <w:r>
        <w:rPr>
          <w:rFonts w:ascii="Times New Roman" w:hAnsi="Times New Roman" w:cs="Times New Roman"/>
          <w:sz w:val="12"/>
          <w:szCs w:val="12"/>
        </w:rPr>
        <w:t>вляемых на период осуществления строительства линейных сооружений, осуществляется без перевода земель сельскохозяйственного назначения в земли</w:t>
      </w:r>
      <w:r>
        <w:rPr>
          <w:rFonts w:ascii="Times New Roman" w:hAnsi="Times New Roman" w:cs="Times New Roman"/>
          <w:sz w:val="12"/>
          <w:szCs w:val="12"/>
        </w:rPr>
        <w:tab/>
        <w:t xml:space="preserve">иных категорий (п.2 введен </w:t>
      </w:r>
      <w:r w:rsidRPr="00AC7B2D">
        <w:rPr>
          <w:rFonts w:ascii="Times New Roman" w:hAnsi="Times New Roman" w:cs="Times New Roman"/>
          <w:sz w:val="12"/>
          <w:szCs w:val="12"/>
        </w:rPr>
        <w:t>Федеральным законом от 21.07.2005 № 111-Ф</w:t>
      </w:r>
      <w:r>
        <w:rPr>
          <w:rFonts w:ascii="Times New Roman" w:hAnsi="Times New Roman" w:cs="Times New Roman"/>
          <w:sz w:val="12"/>
          <w:szCs w:val="12"/>
        </w:rPr>
        <w:t xml:space="preserve">З). Строительство проектируемых </w:t>
      </w:r>
      <w:r w:rsidRPr="00AC7B2D">
        <w:rPr>
          <w:rFonts w:ascii="Times New Roman" w:hAnsi="Times New Roman" w:cs="Times New Roman"/>
          <w:sz w:val="12"/>
          <w:szCs w:val="12"/>
        </w:rPr>
        <w:t>площадных сооружений потребует отвода земел</w:t>
      </w:r>
      <w:r>
        <w:rPr>
          <w:rFonts w:ascii="Times New Roman" w:hAnsi="Times New Roman" w:cs="Times New Roman"/>
          <w:sz w:val="12"/>
          <w:szCs w:val="12"/>
        </w:rPr>
        <w:t xml:space="preserve">ь в долгосрочное пользование (с </w:t>
      </w:r>
      <w:r w:rsidRPr="00AC7B2D">
        <w:rPr>
          <w:rFonts w:ascii="Times New Roman" w:hAnsi="Times New Roman" w:cs="Times New Roman"/>
          <w:sz w:val="12"/>
          <w:szCs w:val="12"/>
        </w:rPr>
        <w:t>переводом земельного участка из одной категории</w:t>
      </w:r>
      <w:r>
        <w:rPr>
          <w:rFonts w:ascii="Times New Roman" w:hAnsi="Times New Roman" w:cs="Times New Roman"/>
          <w:sz w:val="12"/>
          <w:szCs w:val="12"/>
        </w:rPr>
        <w:t xml:space="preserve"> в другую), долгосрочную аренду </w:t>
      </w:r>
      <w:r w:rsidRPr="00AC7B2D">
        <w:rPr>
          <w:rFonts w:ascii="Times New Roman" w:hAnsi="Times New Roman" w:cs="Times New Roman"/>
          <w:sz w:val="12"/>
          <w:szCs w:val="12"/>
        </w:rPr>
        <w:t>и во временное пользование на</w:t>
      </w:r>
      <w:r>
        <w:rPr>
          <w:rFonts w:ascii="Times New Roman" w:hAnsi="Times New Roman" w:cs="Times New Roman"/>
          <w:sz w:val="12"/>
          <w:szCs w:val="12"/>
        </w:rPr>
        <w:t xml:space="preserve"> период строительства объекта. </w:t>
      </w:r>
      <w:r w:rsidRPr="00AC7B2D">
        <w:rPr>
          <w:rFonts w:ascii="Times New Roman" w:hAnsi="Times New Roman" w:cs="Times New Roman"/>
          <w:sz w:val="12"/>
          <w:szCs w:val="12"/>
        </w:rPr>
        <w:t>В соответствии с Федеральным за</w:t>
      </w:r>
      <w:r>
        <w:rPr>
          <w:rFonts w:ascii="Times New Roman" w:hAnsi="Times New Roman" w:cs="Times New Roman"/>
          <w:sz w:val="12"/>
          <w:szCs w:val="12"/>
        </w:rPr>
        <w:t xml:space="preserve">коном от 21.12.2004 № 172-ФЗ «О </w:t>
      </w:r>
      <w:r w:rsidRPr="00AC7B2D">
        <w:rPr>
          <w:rFonts w:ascii="Times New Roman" w:hAnsi="Times New Roman" w:cs="Times New Roman"/>
          <w:sz w:val="12"/>
          <w:szCs w:val="12"/>
        </w:rPr>
        <w:t>переводе земель или земельных участков из одн</w:t>
      </w:r>
      <w:r>
        <w:rPr>
          <w:rFonts w:ascii="Times New Roman" w:hAnsi="Times New Roman" w:cs="Times New Roman"/>
          <w:sz w:val="12"/>
          <w:szCs w:val="12"/>
        </w:rPr>
        <w:t xml:space="preserve">ой категории в другую», перевод </w:t>
      </w:r>
      <w:r w:rsidRPr="00AC7B2D">
        <w:rPr>
          <w:rFonts w:ascii="Times New Roman" w:hAnsi="Times New Roman" w:cs="Times New Roman"/>
          <w:sz w:val="12"/>
          <w:szCs w:val="12"/>
        </w:rPr>
        <w:t>земель сельскохозяйственного назначения под</w:t>
      </w:r>
      <w:r>
        <w:rPr>
          <w:rFonts w:ascii="Times New Roman" w:hAnsi="Times New Roman" w:cs="Times New Roman"/>
          <w:sz w:val="12"/>
          <w:szCs w:val="12"/>
        </w:rPr>
        <w:t xml:space="preserve"> размещение скважин в категорию </w:t>
      </w:r>
      <w:r w:rsidRPr="00AC7B2D">
        <w:rPr>
          <w:rFonts w:ascii="Times New Roman" w:hAnsi="Times New Roman" w:cs="Times New Roman"/>
          <w:sz w:val="12"/>
          <w:szCs w:val="12"/>
        </w:rPr>
        <w:t>земель промышленности в рассматриваемом случае</w:t>
      </w:r>
      <w:r>
        <w:rPr>
          <w:rFonts w:ascii="Times New Roman" w:hAnsi="Times New Roman" w:cs="Times New Roman"/>
          <w:sz w:val="12"/>
          <w:szCs w:val="12"/>
        </w:rPr>
        <w:t xml:space="preserve"> допускается, так как он связан </w:t>
      </w:r>
      <w:r w:rsidRPr="00AC7B2D">
        <w:rPr>
          <w:rFonts w:ascii="Times New Roman" w:hAnsi="Times New Roman" w:cs="Times New Roman"/>
          <w:sz w:val="12"/>
          <w:szCs w:val="12"/>
        </w:rPr>
        <w:t>с добычей полезных ископаемых. Согласно статье 30 Зе</w:t>
      </w:r>
      <w:r>
        <w:rPr>
          <w:rFonts w:ascii="Times New Roman" w:hAnsi="Times New Roman" w:cs="Times New Roman"/>
          <w:sz w:val="12"/>
          <w:szCs w:val="12"/>
        </w:rPr>
        <w:t xml:space="preserve">мельного кодекса РФ от </w:t>
      </w:r>
      <w:r w:rsidRPr="00AC7B2D">
        <w:rPr>
          <w:rFonts w:ascii="Times New Roman" w:hAnsi="Times New Roman" w:cs="Times New Roman"/>
          <w:sz w:val="12"/>
          <w:szCs w:val="12"/>
        </w:rPr>
        <w:t>25.10.2001 № 136-ФЗ предоставление в аре</w:t>
      </w:r>
      <w:r>
        <w:rPr>
          <w:rFonts w:ascii="Times New Roman" w:hAnsi="Times New Roman" w:cs="Times New Roman"/>
          <w:sz w:val="12"/>
          <w:szCs w:val="12"/>
        </w:rPr>
        <w:t xml:space="preserve">нду пользователю недр земельных </w:t>
      </w:r>
      <w:r w:rsidRPr="00AC7B2D">
        <w:rPr>
          <w:rFonts w:ascii="Times New Roman" w:hAnsi="Times New Roman" w:cs="Times New Roman"/>
          <w:sz w:val="12"/>
          <w:szCs w:val="12"/>
        </w:rPr>
        <w:t>участков, необходимых для ведения работ, связа</w:t>
      </w:r>
      <w:r>
        <w:rPr>
          <w:rFonts w:ascii="Times New Roman" w:hAnsi="Times New Roman" w:cs="Times New Roman"/>
          <w:sz w:val="12"/>
          <w:szCs w:val="12"/>
        </w:rPr>
        <w:t xml:space="preserve">нных с пользованием недрами, из </w:t>
      </w:r>
      <w:r w:rsidRPr="00AC7B2D">
        <w:rPr>
          <w:rFonts w:ascii="Times New Roman" w:hAnsi="Times New Roman" w:cs="Times New Roman"/>
          <w:sz w:val="12"/>
          <w:szCs w:val="12"/>
        </w:rPr>
        <w:t>земель,</w:t>
      </w:r>
      <w:r>
        <w:rPr>
          <w:rFonts w:ascii="Times New Roman" w:hAnsi="Times New Roman" w:cs="Times New Roman"/>
          <w:sz w:val="12"/>
          <w:szCs w:val="12"/>
        </w:rPr>
        <w:t xml:space="preserve"> находящихся в государственной или муниципальной собственности </w:t>
      </w:r>
      <w:r w:rsidRPr="00AC7B2D">
        <w:rPr>
          <w:rFonts w:ascii="Times New Roman" w:hAnsi="Times New Roman" w:cs="Times New Roman"/>
          <w:sz w:val="12"/>
          <w:szCs w:val="12"/>
        </w:rPr>
        <w:t xml:space="preserve">осуществляется без проведения аукционов. </w:t>
      </w:r>
      <w:r>
        <w:rPr>
          <w:rFonts w:ascii="Times New Roman" w:hAnsi="Times New Roman" w:cs="Times New Roman"/>
          <w:sz w:val="12"/>
          <w:szCs w:val="12"/>
        </w:rPr>
        <w:t xml:space="preserve">Формирование земельных участков сельскохозяйственного назначения для строительства осуществляется с </w:t>
      </w:r>
      <w:r w:rsidRPr="00AC7B2D">
        <w:rPr>
          <w:rFonts w:ascii="Times New Roman" w:hAnsi="Times New Roman" w:cs="Times New Roman"/>
          <w:sz w:val="12"/>
          <w:szCs w:val="12"/>
        </w:rPr>
        <w:t>предвари</w:t>
      </w:r>
      <w:r>
        <w:rPr>
          <w:rFonts w:ascii="Times New Roman" w:hAnsi="Times New Roman" w:cs="Times New Roman"/>
          <w:sz w:val="12"/>
          <w:szCs w:val="12"/>
        </w:rPr>
        <w:t xml:space="preserve">тельным согласованием мест размещения объектов. Предоставление таких земельных участков осуществляется в аренду с возвратом </w:t>
      </w:r>
      <w:r w:rsidRPr="00AC7B2D">
        <w:rPr>
          <w:rFonts w:ascii="Times New Roman" w:hAnsi="Times New Roman" w:cs="Times New Roman"/>
          <w:sz w:val="12"/>
          <w:szCs w:val="12"/>
        </w:rPr>
        <w:t>землепользователям после проведения рекультивации нарушенных земель.</w:t>
      </w:r>
    </w:p>
    <w:p w:rsidR="00AC7B2D" w:rsidRPr="00AC7B2D" w:rsidRDefault="00AC7B2D" w:rsidP="00AC7B2D">
      <w:pPr>
        <w:pStyle w:val="aff1"/>
        <w:ind w:firstLine="284"/>
        <w:jc w:val="both"/>
        <w:rPr>
          <w:rFonts w:ascii="Times New Roman" w:hAnsi="Times New Roman" w:cs="Times New Roman"/>
          <w:sz w:val="12"/>
          <w:szCs w:val="12"/>
        </w:rPr>
      </w:pPr>
      <w:r w:rsidRPr="00AC7B2D">
        <w:rPr>
          <w:rFonts w:ascii="Times New Roman" w:hAnsi="Times New Roman" w:cs="Times New Roman"/>
          <w:sz w:val="12"/>
          <w:szCs w:val="12"/>
        </w:rPr>
        <w:t>По объекту строительства АО «Самаранефтегаз» 8583П «Реконструкц</w:t>
      </w:r>
      <w:r>
        <w:rPr>
          <w:rFonts w:ascii="Times New Roman" w:hAnsi="Times New Roman" w:cs="Times New Roman"/>
          <w:sz w:val="12"/>
          <w:szCs w:val="12"/>
        </w:rPr>
        <w:t xml:space="preserve">ия </w:t>
      </w:r>
      <w:r w:rsidRPr="00AC7B2D">
        <w:rPr>
          <w:rFonts w:ascii="Times New Roman" w:hAnsi="Times New Roman" w:cs="Times New Roman"/>
          <w:sz w:val="12"/>
          <w:szCs w:val="12"/>
        </w:rPr>
        <w:t>газопровода КС Козловская - вр. КС Козловская (</w:t>
      </w:r>
      <w:r>
        <w:rPr>
          <w:rFonts w:ascii="Times New Roman" w:hAnsi="Times New Roman" w:cs="Times New Roman"/>
          <w:sz w:val="12"/>
          <w:szCs w:val="12"/>
        </w:rPr>
        <w:t xml:space="preserve">установка конденсатосборников)» в границах муниципального района Сергиевский Самарской области не планируется образование земельных участков, которые будут отнесены к </w:t>
      </w:r>
      <w:r w:rsidRPr="00AC7B2D">
        <w:rPr>
          <w:rFonts w:ascii="Times New Roman" w:hAnsi="Times New Roman" w:cs="Times New Roman"/>
          <w:sz w:val="12"/>
          <w:szCs w:val="12"/>
        </w:rPr>
        <w:t>территориям общего пользования.</w:t>
      </w:r>
    </w:p>
    <w:p w:rsidR="00AC7B2D" w:rsidRDefault="00AC7B2D" w:rsidP="00AC7B2D">
      <w:pPr>
        <w:pStyle w:val="aff1"/>
        <w:ind w:firstLine="284"/>
        <w:jc w:val="both"/>
        <w:rPr>
          <w:rFonts w:ascii="Times New Roman" w:hAnsi="Times New Roman" w:cs="Times New Roman"/>
          <w:sz w:val="12"/>
          <w:szCs w:val="12"/>
        </w:rPr>
      </w:pPr>
      <w:r w:rsidRPr="00AC7B2D">
        <w:rPr>
          <w:rFonts w:ascii="Times New Roman" w:hAnsi="Times New Roman" w:cs="Times New Roman"/>
          <w:sz w:val="12"/>
          <w:szCs w:val="12"/>
        </w:rPr>
        <w:t>б) перечень координат характе</w:t>
      </w:r>
      <w:r>
        <w:rPr>
          <w:rFonts w:ascii="Times New Roman" w:hAnsi="Times New Roman" w:cs="Times New Roman"/>
          <w:sz w:val="12"/>
          <w:szCs w:val="12"/>
        </w:rPr>
        <w:t xml:space="preserve">рных точек образуемых земельных </w:t>
      </w:r>
      <w:r w:rsidRPr="00AC7B2D">
        <w:rPr>
          <w:rFonts w:ascii="Times New Roman" w:hAnsi="Times New Roman" w:cs="Times New Roman"/>
          <w:sz w:val="12"/>
          <w:szCs w:val="12"/>
        </w:rPr>
        <w:t>участков</w:t>
      </w:r>
    </w:p>
    <w:p w:rsidR="00780293" w:rsidRDefault="00780293" w:rsidP="00AC7B2D">
      <w:pPr>
        <w:pStyle w:val="aff1"/>
        <w:ind w:firstLine="284"/>
        <w:jc w:val="both"/>
        <w:rPr>
          <w:rFonts w:ascii="Times New Roman" w:hAnsi="Times New Roman" w:cs="Times New Roman"/>
          <w:sz w:val="12"/>
          <w:szCs w:val="12"/>
        </w:rPr>
      </w:pPr>
    </w:p>
    <w:p w:rsidR="00780293" w:rsidRDefault="00780293" w:rsidP="00AC7B2D">
      <w:pPr>
        <w:pStyle w:val="aff1"/>
        <w:ind w:firstLine="284"/>
        <w:jc w:val="both"/>
        <w:rPr>
          <w:rFonts w:ascii="Times New Roman" w:hAnsi="Times New Roman" w:cs="Times New Roman"/>
          <w:sz w:val="12"/>
          <w:szCs w:val="12"/>
        </w:rPr>
      </w:pPr>
    </w:p>
    <w:p w:rsidR="00780293" w:rsidRDefault="00780293" w:rsidP="00AC7B2D">
      <w:pPr>
        <w:pStyle w:val="aff1"/>
        <w:ind w:firstLine="284"/>
        <w:jc w:val="both"/>
        <w:rPr>
          <w:rFonts w:ascii="Times New Roman" w:hAnsi="Times New Roman" w:cs="Times New Roman"/>
          <w:sz w:val="12"/>
          <w:szCs w:val="12"/>
        </w:rPr>
      </w:pPr>
    </w:p>
    <w:p w:rsidR="00780293" w:rsidRDefault="00780293" w:rsidP="00AC7B2D">
      <w:pPr>
        <w:pStyle w:val="aff1"/>
        <w:ind w:firstLine="284"/>
        <w:jc w:val="both"/>
        <w:rPr>
          <w:rFonts w:ascii="Times New Roman" w:hAnsi="Times New Roman" w:cs="Times New Roman"/>
          <w:sz w:val="12"/>
          <w:szCs w:val="12"/>
        </w:rPr>
      </w:pP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1111"/>
        <w:gridCol w:w="1507"/>
        <w:gridCol w:w="1179"/>
        <w:gridCol w:w="2499"/>
        <w:gridCol w:w="1223"/>
      </w:tblGrid>
      <w:tr w:rsidR="00AC7B2D" w:rsidRPr="00780293" w:rsidTr="00780293">
        <w:trPr>
          <w:trHeight w:val="75"/>
        </w:trPr>
        <w:tc>
          <w:tcPr>
            <w:tcW w:w="5000" w:type="pct"/>
            <w:gridSpan w:val="5"/>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1</w:t>
            </w:r>
          </w:p>
        </w:tc>
      </w:tr>
      <w:tr w:rsidR="00AC7B2D"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квартал:</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63:31:1809003</w:t>
            </w:r>
          </w:p>
        </w:tc>
      </w:tr>
      <w:tr w:rsidR="00AC7B2D"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номер:</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63:31:0000000:266</w:t>
            </w:r>
          </w:p>
        </w:tc>
      </w:tr>
      <w:tr w:rsidR="00AC7B2D"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Образуемый</w:t>
            </w:r>
            <w:r w:rsidRPr="00780293">
              <w:rPr>
                <w:spacing w:val="-3"/>
                <w:sz w:val="12"/>
                <w:szCs w:val="12"/>
              </w:rPr>
              <w:t xml:space="preserve"> </w:t>
            </w:r>
            <w:r w:rsidRPr="00780293">
              <w:rPr>
                <w:sz w:val="12"/>
                <w:szCs w:val="12"/>
              </w:rPr>
              <w:t>ЗУ:</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:266/чзу1</w:t>
            </w:r>
          </w:p>
        </w:tc>
      </w:tr>
      <w:tr w:rsidR="00AC7B2D"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Площадь</w:t>
            </w:r>
            <w:r w:rsidRPr="00780293">
              <w:rPr>
                <w:spacing w:val="-4"/>
                <w:sz w:val="12"/>
                <w:szCs w:val="12"/>
              </w:rPr>
              <w:t xml:space="preserve"> </w:t>
            </w:r>
            <w:r w:rsidRPr="00780293">
              <w:rPr>
                <w:sz w:val="12"/>
                <w:szCs w:val="12"/>
              </w:rPr>
              <w:t>кв.м.:</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5275</w:t>
            </w:r>
          </w:p>
        </w:tc>
      </w:tr>
      <w:tr w:rsidR="00AC7B2D"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Правообладатель.</w:t>
            </w:r>
            <w:r w:rsidRPr="00780293">
              <w:rPr>
                <w:spacing w:val="-3"/>
                <w:sz w:val="12"/>
                <w:szCs w:val="12"/>
              </w:rPr>
              <w:t xml:space="preserve"> </w:t>
            </w:r>
            <w:r w:rsidRPr="00780293">
              <w:rPr>
                <w:sz w:val="12"/>
                <w:szCs w:val="12"/>
              </w:rPr>
              <w:t>Вид</w:t>
            </w:r>
            <w:r w:rsidRPr="00780293">
              <w:rPr>
                <w:spacing w:val="-5"/>
                <w:sz w:val="12"/>
                <w:szCs w:val="12"/>
              </w:rPr>
              <w:t xml:space="preserve"> </w:t>
            </w:r>
            <w:r w:rsidRPr="00780293">
              <w:rPr>
                <w:sz w:val="12"/>
                <w:szCs w:val="12"/>
              </w:rPr>
              <w:t>права:</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ООО</w:t>
            </w:r>
            <w:r w:rsidRPr="00780293">
              <w:rPr>
                <w:spacing w:val="-5"/>
                <w:sz w:val="12"/>
                <w:szCs w:val="12"/>
              </w:rPr>
              <w:t xml:space="preserve"> </w:t>
            </w:r>
            <w:r w:rsidRPr="00780293">
              <w:rPr>
                <w:sz w:val="12"/>
                <w:szCs w:val="12"/>
              </w:rPr>
              <w:t>Агрокомплекс</w:t>
            </w:r>
            <w:r w:rsidRPr="00780293">
              <w:rPr>
                <w:spacing w:val="-5"/>
                <w:sz w:val="12"/>
                <w:szCs w:val="12"/>
              </w:rPr>
              <w:t xml:space="preserve"> </w:t>
            </w:r>
            <w:r w:rsidRPr="00780293">
              <w:rPr>
                <w:sz w:val="12"/>
                <w:szCs w:val="12"/>
              </w:rPr>
              <w:t>"Конезавод</w:t>
            </w:r>
            <w:r w:rsidRPr="00780293">
              <w:rPr>
                <w:spacing w:val="-5"/>
                <w:sz w:val="12"/>
                <w:szCs w:val="12"/>
              </w:rPr>
              <w:t xml:space="preserve"> </w:t>
            </w:r>
            <w:r w:rsidRPr="00780293">
              <w:rPr>
                <w:sz w:val="12"/>
                <w:szCs w:val="12"/>
              </w:rPr>
              <w:t>"Самарский"</w:t>
            </w:r>
          </w:p>
        </w:tc>
      </w:tr>
      <w:tr w:rsidR="00780293" w:rsidRPr="00780293" w:rsidTr="00780293">
        <w:trPr>
          <w:trHeight w:val="75"/>
        </w:trPr>
        <w:tc>
          <w:tcPr>
            <w:tcW w:w="2525" w:type="pct"/>
            <w:gridSpan w:val="3"/>
            <w:tcBorders>
              <w:top w:val="single" w:sz="2" w:space="0" w:color="000000"/>
              <w:left w:val="single" w:sz="2" w:space="0" w:color="000000"/>
              <w:right w:val="single" w:sz="2" w:space="0" w:color="000000"/>
            </w:tcBorders>
            <w:vAlign w:val="center"/>
          </w:tcPr>
          <w:p w:rsidR="00780293" w:rsidRPr="00780293" w:rsidRDefault="00780293" w:rsidP="00780293">
            <w:pPr>
              <w:pStyle w:val="TableParagraph"/>
              <w:jc w:val="center"/>
              <w:rPr>
                <w:sz w:val="12"/>
                <w:szCs w:val="12"/>
                <w:lang w:val="ru-RU"/>
              </w:rPr>
            </w:pPr>
            <w:r w:rsidRPr="00780293">
              <w:rPr>
                <w:sz w:val="12"/>
                <w:szCs w:val="12"/>
              </w:rPr>
              <w:t>Разрешенное</w:t>
            </w:r>
            <w:r w:rsidRPr="00780293">
              <w:rPr>
                <w:spacing w:val="-6"/>
                <w:sz w:val="12"/>
                <w:szCs w:val="12"/>
              </w:rPr>
              <w:t xml:space="preserve"> </w:t>
            </w:r>
            <w:r w:rsidRPr="00780293">
              <w:rPr>
                <w:sz w:val="12"/>
                <w:szCs w:val="12"/>
              </w:rPr>
              <w:t>использование:</w:t>
            </w:r>
          </w:p>
        </w:tc>
        <w:tc>
          <w:tcPr>
            <w:tcW w:w="2475" w:type="pct"/>
            <w:gridSpan w:val="2"/>
            <w:tcBorders>
              <w:top w:val="single" w:sz="2" w:space="0" w:color="000000"/>
              <w:left w:val="single" w:sz="2" w:space="0" w:color="000000"/>
              <w:bottom w:val="single" w:sz="18" w:space="0" w:color="000000"/>
              <w:right w:val="single" w:sz="2" w:space="0" w:color="000000"/>
            </w:tcBorders>
            <w:vAlign w:val="center"/>
          </w:tcPr>
          <w:p w:rsidR="00780293" w:rsidRPr="00780293" w:rsidRDefault="00780293" w:rsidP="00780293">
            <w:pPr>
              <w:pStyle w:val="TableParagraph"/>
              <w:jc w:val="center"/>
              <w:rPr>
                <w:sz w:val="12"/>
                <w:szCs w:val="12"/>
                <w:lang w:val="ru-RU"/>
              </w:rPr>
            </w:pPr>
            <w:r w:rsidRPr="00780293">
              <w:rPr>
                <w:sz w:val="12"/>
                <w:szCs w:val="12"/>
                <w:lang w:val="ru-RU"/>
              </w:rPr>
              <w:t>Для</w:t>
            </w:r>
            <w:r w:rsidRPr="00780293">
              <w:rPr>
                <w:spacing w:val="-4"/>
                <w:sz w:val="12"/>
                <w:szCs w:val="12"/>
                <w:lang w:val="ru-RU"/>
              </w:rPr>
              <w:t xml:space="preserve"> </w:t>
            </w:r>
            <w:r w:rsidRPr="00780293">
              <w:rPr>
                <w:sz w:val="12"/>
                <w:szCs w:val="12"/>
                <w:lang w:val="ru-RU"/>
              </w:rPr>
              <w:t>размещения</w:t>
            </w:r>
            <w:r w:rsidRPr="00780293">
              <w:rPr>
                <w:spacing w:val="-3"/>
                <w:sz w:val="12"/>
                <w:szCs w:val="12"/>
                <w:lang w:val="ru-RU"/>
              </w:rPr>
              <w:t xml:space="preserve"> </w:t>
            </w:r>
            <w:r w:rsidRPr="00780293">
              <w:rPr>
                <w:sz w:val="12"/>
                <w:szCs w:val="12"/>
                <w:lang w:val="ru-RU"/>
              </w:rPr>
              <w:t>объектов сельскохозяйственного</w:t>
            </w:r>
            <w:r w:rsidRPr="00780293">
              <w:rPr>
                <w:spacing w:val="52"/>
                <w:sz w:val="12"/>
                <w:szCs w:val="12"/>
                <w:lang w:val="ru-RU"/>
              </w:rPr>
              <w:t xml:space="preserve"> </w:t>
            </w:r>
            <w:r w:rsidRPr="00780293">
              <w:rPr>
                <w:sz w:val="12"/>
                <w:szCs w:val="12"/>
                <w:lang w:val="ru-RU"/>
              </w:rPr>
              <w:t>назначения</w:t>
            </w:r>
            <w:r w:rsidRPr="00780293">
              <w:rPr>
                <w:spacing w:val="-2"/>
                <w:sz w:val="12"/>
                <w:szCs w:val="12"/>
                <w:lang w:val="ru-RU"/>
              </w:rPr>
              <w:t xml:space="preserve"> </w:t>
            </w:r>
            <w:r w:rsidRPr="00780293">
              <w:rPr>
                <w:sz w:val="12"/>
                <w:szCs w:val="12"/>
                <w:lang w:val="ru-RU"/>
              </w:rPr>
              <w:t>и сельскохозяйственных</w:t>
            </w:r>
            <w:r w:rsidRPr="00780293">
              <w:rPr>
                <w:spacing w:val="-6"/>
                <w:sz w:val="12"/>
                <w:szCs w:val="12"/>
                <w:lang w:val="ru-RU"/>
              </w:rPr>
              <w:t xml:space="preserve"> </w:t>
            </w:r>
            <w:r w:rsidRPr="00780293">
              <w:rPr>
                <w:sz w:val="12"/>
                <w:szCs w:val="12"/>
                <w:lang w:val="ru-RU"/>
              </w:rPr>
              <w:t>угодий</w:t>
            </w:r>
          </w:p>
        </w:tc>
      </w:tr>
      <w:tr w:rsidR="00AC7B2D" w:rsidRPr="00780293" w:rsidTr="00780293">
        <w:trPr>
          <w:trHeight w:val="3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Назначение</w:t>
            </w:r>
            <w:r w:rsidRPr="00780293">
              <w:rPr>
                <w:spacing w:val="-6"/>
                <w:sz w:val="12"/>
                <w:szCs w:val="12"/>
              </w:rPr>
              <w:t xml:space="preserve"> </w:t>
            </w:r>
            <w:r w:rsidRPr="00780293">
              <w:rPr>
                <w:sz w:val="12"/>
                <w:szCs w:val="12"/>
              </w:rPr>
              <w:t>(сооружение):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Площадка</w:t>
            </w:r>
            <w:r w:rsidRPr="00780293">
              <w:rPr>
                <w:spacing w:val="-4"/>
                <w:sz w:val="12"/>
                <w:szCs w:val="12"/>
              </w:rPr>
              <w:t xml:space="preserve"> </w:t>
            </w:r>
            <w:r w:rsidRPr="00780293">
              <w:rPr>
                <w:sz w:val="12"/>
                <w:szCs w:val="12"/>
              </w:rPr>
              <w:t>под</w:t>
            </w:r>
            <w:r w:rsidRPr="00780293">
              <w:rPr>
                <w:spacing w:val="-2"/>
                <w:sz w:val="12"/>
                <w:szCs w:val="12"/>
              </w:rPr>
              <w:t xml:space="preserve"> </w:t>
            </w:r>
            <w:r w:rsidRPr="00780293">
              <w:rPr>
                <w:sz w:val="12"/>
                <w:szCs w:val="12"/>
              </w:rPr>
              <w:t>конденсатосборник</w:t>
            </w:r>
            <w:r w:rsidRPr="00780293">
              <w:rPr>
                <w:spacing w:val="-2"/>
                <w:sz w:val="12"/>
                <w:szCs w:val="12"/>
              </w:rPr>
              <w:t xml:space="preserve"> </w:t>
            </w:r>
            <w:r w:rsidRPr="00780293">
              <w:rPr>
                <w:sz w:val="12"/>
                <w:szCs w:val="12"/>
              </w:rPr>
              <w:t>КС-2</w:t>
            </w:r>
          </w:p>
        </w:tc>
      </w:tr>
      <w:tr w:rsidR="00780293" w:rsidRPr="00780293" w:rsidTr="00780293">
        <w:trPr>
          <w:trHeight w:val="75"/>
        </w:trPr>
        <w:tc>
          <w:tcPr>
            <w:tcW w:w="739" w:type="pct"/>
            <w:vMerge w:val="restart"/>
            <w:tcBorders>
              <w:top w:val="single" w:sz="2" w:space="0" w:color="000000"/>
              <w:left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точки</w:t>
            </w:r>
          </w:p>
          <w:p w:rsidR="00780293" w:rsidRPr="00780293" w:rsidRDefault="00780293" w:rsidP="00780293">
            <w:pPr>
              <w:pStyle w:val="TableParagraph"/>
              <w:jc w:val="center"/>
              <w:rPr>
                <w:sz w:val="12"/>
                <w:szCs w:val="12"/>
              </w:rPr>
            </w:pPr>
            <w:r w:rsidRPr="00780293">
              <w:rPr>
                <w:sz w:val="12"/>
                <w:szCs w:val="12"/>
              </w:rPr>
              <w:t>(сквозной)</w:t>
            </w:r>
          </w:p>
        </w:tc>
        <w:tc>
          <w:tcPr>
            <w:tcW w:w="1002" w:type="pct"/>
            <w:vMerge w:val="restart"/>
            <w:tcBorders>
              <w:top w:val="single" w:sz="2" w:space="0" w:color="000000"/>
              <w:left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sz w:val="12"/>
                <w:szCs w:val="12"/>
              </w:rPr>
              <w:t>Дирекционный</w:t>
            </w:r>
            <w:r w:rsidRPr="00780293">
              <w:rPr>
                <w:sz w:val="12"/>
                <w:szCs w:val="12"/>
                <w:lang w:val="ru-RU"/>
              </w:rPr>
              <w:t xml:space="preserve"> </w:t>
            </w:r>
            <w:r w:rsidRPr="00780293">
              <w:rPr>
                <w:sz w:val="12"/>
                <w:szCs w:val="12"/>
              </w:rPr>
              <w:t>угол</w:t>
            </w:r>
          </w:p>
        </w:tc>
        <w:tc>
          <w:tcPr>
            <w:tcW w:w="784" w:type="pct"/>
            <w:vMerge w:val="restart"/>
            <w:tcBorders>
              <w:top w:val="single" w:sz="2" w:space="0" w:color="000000"/>
              <w:left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sz w:val="12"/>
                <w:szCs w:val="12"/>
              </w:rPr>
              <w:t>Расстояние,</w:t>
            </w:r>
            <w:r w:rsidRPr="00780293">
              <w:rPr>
                <w:sz w:val="12"/>
                <w:szCs w:val="12"/>
                <w:lang w:val="ru-RU"/>
              </w:rPr>
              <w:t xml:space="preserve"> </w:t>
            </w:r>
            <w:r w:rsidRPr="00780293">
              <w:rPr>
                <w:sz w:val="12"/>
                <w:szCs w:val="12"/>
              </w:rPr>
              <w:t>м</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sz w:val="12"/>
                <w:szCs w:val="12"/>
              </w:rPr>
              <w:t>Координаты</w:t>
            </w:r>
          </w:p>
        </w:tc>
      </w:tr>
      <w:tr w:rsidR="00780293" w:rsidRPr="00780293" w:rsidTr="00780293">
        <w:trPr>
          <w:trHeight w:val="35"/>
        </w:trPr>
        <w:tc>
          <w:tcPr>
            <w:tcW w:w="739" w:type="pct"/>
            <w:vMerge/>
            <w:tcBorders>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p>
        </w:tc>
        <w:tc>
          <w:tcPr>
            <w:tcW w:w="1002" w:type="pct"/>
            <w:vMerge/>
            <w:tcBorders>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p>
        </w:tc>
        <w:tc>
          <w:tcPr>
            <w:tcW w:w="784" w:type="pct"/>
            <w:vMerge/>
            <w:tcBorders>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p>
        </w:tc>
        <w:tc>
          <w:tcPr>
            <w:tcW w:w="1662" w:type="pct"/>
            <w:tcBorders>
              <w:top w:val="single" w:sz="2" w:space="0" w:color="000000"/>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w w:val="99"/>
                <w:sz w:val="12"/>
                <w:szCs w:val="12"/>
              </w:rPr>
              <w:t>X</w:t>
            </w:r>
          </w:p>
        </w:tc>
        <w:tc>
          <w:tcPr>
            <w:tcW w:w="813" w:type="pct"/>
            <w:tcBorders>
              <w:top w:val="single" w:sz="2" w:space="0" w:color="000000"/>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w w:val="99"/>
                <w:sz w:val="12"/>
                <w:szCs w:val="12"/>
              </w:rPr>
              <w:t>Y</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1</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95°19'8"</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20,82</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2256954,83</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443183,44</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95°16'38"</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23,16</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2256952,90</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443204,17</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3</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101°52'6"</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23,34</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2256950,77</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443227,23</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98°13'34"</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28,73</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2256945,97</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443250,07</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5</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90°0'0"</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0,9</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2256941,86</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443278,50</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6</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177°48'24"</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21,69</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2256941,86</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443279,40</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7</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267°32'30"</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154,1</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2256920,19</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443280,23</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8</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357°45'55"</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40,52</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2256913,58</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443126,27</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9</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89°15'32"</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58,75</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2256954,07</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443124,69</w:t>
            </w:r>
          </w:p>
        </w:tc>
      </w:tr>
      <w:tr w:rsidR="00AC7B2D"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1</w:t>
            </w:r>
          </w:p>
        </w:tc>
        <w:tc>
          <w:tcPr>
            <w:tcW w:w="100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95°19'8"</w:t>
            </w:r>
          </w:p>
        </w:tc>
        <w:tc>
          <w:tcPr>
            <w:tcW w:w="784"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20,82</w:t>
            </w:r>
          </w:p>
        </w:tc>
        <w:tc>
          <w:tcPr>
            <w:tcW w:w="1662"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2256954,83</w:t>
            </w:r>
          </w:p>
        </w:tc>
        <w:tc>
          <w:tcPr>
            <w:tcW w:w="813" w:type="pct"/>
            <w:tcBorders>
              <w:top w:val="single" w:sz="2" w:space="0" w:color="000000"/>
              <w:left w:val="single" w:sz="2" w:space="0" w:color="000000"/>
              <w:bottom w:val="single" w:sz="2" w:space="0" w:color="000000"/>
              <w:right w:val="single" w:sz="2" w:space="0" w:color="000000"/>
            </w:tcBorders>
            <w:vAlign w:val="center"/>
          </w:tcPr>
          <w:p w:rsidR="00AC7B2D" w:rsidRPr="00780293" w:rsidRDefault="00AC7B2D" w:rsidP="00780293">
            <w:pPr>
              <w:pStyle w:val="TableParagraph"/>
              <w:jc w:val="center"/>
              <w:rPr>
                <w:sz w:val="12"/>
                <w:szCs w:val="12"/>
              </w:rPr>
            </w:pPr>
            <w:r w:rsidRPr="00780293">
              <w:rPr>
                <w:sz w:val="12"/>
                <w:szCs w:val="12"/>
              </w:rPr>
              <w:t>443183,44</w:t>
            </w:r>
          </w:p>
        </w:tc>
      </w:tr>
      <w:tr w:rsidR="00780293" w:rsidRPr="00780293" w:rsidTr="00197D08">
        <w:trPr>
          <w:trHeight w:val="75"/>
        </w:trPr>
        <w:tc>
          <w:tcPr>
            <w:tcW w:w="5000" w:type="pct"/>
            <w:gridSpan w:val="5"/>
            <w:tcBorders>
              <w:top w:val="single" w:sz="2" w:space="0" w:color="000000"/>
              <w:left w:val="single" w:sz="2" w:space="0" w:color="000000"/>
              <w:bottom w:val="single" w:sz="2" w:space="0" w:color="000000"/>
              <w:right w:val="single" w:sz="2" w:space="0" w:color="000000"/>
            </w:tcBorders>
            <w:vAlign w:val="center"/>
          </w:tcPr>
          <w:p w:rsidR="00780293" w:rsidRPr="00780293" w:rsidRDefault="00780293"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2</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квартал:</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63:31:1809001</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номер:</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63:31:0000000:4631</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Образуемый</w:t>
            </w:r>
            <w:r w:rsidRPr="00780293">
              <w:rPr>
                <w:spacing w:val="-3"/>
                <w:sz w:val="12"/>
                <w:szCs w:val="12"/>
              </w:rPr>
              <w:t xml:space="preserve"> </w:t>
            </w:r>
            <w:r w:rsidRPr="00780293">
              <w:rPr>
                <w:sz w:val="12"/>
                <w:szCs w:val="12"/>
              </w:rPr>
              <w:t>ЗУ:</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:4631/чзу1</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Площадь</w:t>
            </w:r>
            <w:r w:rsidRPr="00780293">
              <w:rPr>
                <w:spacing w:val="-4"/>
                <w:sz w:val="12"/>
                <w:szCs w:val="12"/>
              </w:rPr>
              <w:t xml:space="preserve"> </w:t>
            </w:r>
            <w:r w:rsidRPr="00780293">
              <w:rPr>
                <w:sz w:val="12"/>
                <w:szCs w:val="12"/>
              </w:rPr>
              <w:t>кв.м.:</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8360</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Правообладатель.</w:t>
            </w:r>
            <w:r w:rsidRPr="00780293">
              <w:rPr>
                <w:spacing w:val="-3"/>
                <w:sz w:val="12"/>
                <w:szCs w:val="12"/>
              </w:rPr>
              <w:t xml:space="preserve"> </w:t>
            </w:r>
            <w:r w:rsidRPr="00780293">
              <w:rPr>
                <w:sz w:val="12"/>
                <w:szCs w:val="12"/>
              </w:rPr>
              <w:t>Вид</w:t>
            </w:r>
            <w:r w:rsidRPr="00780293">
              <w:rPr>
                <w:spacing w:val="-5"/>
                <w:sz w:val="12"/>
                <w:szCs w:val="12"/>
              </w:rPr>
              <w:t xml:space="preserve"> </w:t>
            </w:r>
            <w:r w:rsidRPr="00780293">
              <w:rPr>
                <w:sz w:val="12"/>
                <w:szCs w:val="12"/>
              </w:rPr>
              <w:t>права:</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ООО</w:t>
            </w:r>
            <w:r w:rsidRPr="00780293">
              <w:rPr>
                <w:spacing w:val="-5"/>
                <w:sz w:val="12"/>
                <w:szCs w:val="12"/>
              </w:rPr>
              <w:t xml:space="preserve"> </w:t>
            </w:r>
            <w:r w:rsidRPr="00780293">
              <w:rPr>
                <w:sz w:val="12"/>
                <w:szCs w:val="12"/>
              </w:rPr>
              <w:t>Агрокомплекс</w:t>
            </w:r>
            <w:r w:rsidRPr="00780293">
              <w:rPr>
                <w:spacing w:val="-5"/>
                <w:sz w:val="12"/>
                <w:szCs w:val="12"/>
              </w:rPr>
              <w:t xml:space="preserve"> </w:t>
            </w:r>
            <w:r w:rsidRPr="00780293">
              <w:rPr>
                <w:sz w:val="12"/>
                <w:szCs w:val="12"/>
              </w:rPr>
              <w:t>"Конезавод</w:t>
            </w:r>
            <w:r w:rsidRPr="00780293">
              <w:rPr>
                <w:spacing w:val="-5"/>
                <w:sz w:val="12"/>
                <w:szCs w:val="12"/>
              </w:rPr>
              <w:t xml:space="preserve"> </w:t>
            </w:r>
            <w:r w:rsidRPr="00780293">
              <w:rPr>
                <w:sz w:val="12"/>
                <w:szCs w:val="12"/>
              </w:rPr>
              <w:t>"Самарский"</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rPr>
              <w:t>Разрешенное</w:t>
            </w:r>
            <w:r w:rsidRPr="00780293">
              <w:rPr>
                <w:spacing w:val="-6"/>
                <w:sz w:val="12"/>
                <w:szCs w:val="12"/>
              </w:rPr>
              <w:t xml:space="preserve"> </w:t>
            </w:r>
            <w:r w:rsidRPr="00780293">
              <w:rPr>
                <w:sz w:val="12"/>
                <w:szCs w:val="12"/>
              </w:rPr>
              <w:t>использование: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197D08">
            <w:pPr>
              <w:pStyle w:val="TableParagraph"/>
              <w:jc w:val="center"/>
              <w:rPr>
                <w:sz w:val="12"/>
                <w:szCs w:val="12"/>
                <w:lang w:val="ru-RU"/>
              </w:rPr>
            </w:pPr>
            <w:r w:rsidRPr="00780293">
              <w:rPr>
                <w:sz w:val="12"/>
                <w:szCs w:val="12"/>
                <w:lang w:val="ru-RU"/>
              </w:rPr>
              <w:t>Для</w:t>
            </w:r>
            <w:r w:rsidRPr="00780293">
              <w:rPr>
                <w:spacing w:val="-5"/>
                <w:sz w:val="12"/>
                <w:szCs w:val="12"/>
                <w:lang w:val="ru-RU"/>
              </w:rPr>
              <w:t xml:space="preserve"> </w:t>
            </w:r>
            <w:r w:rsidRPr="00780293">
              <w:rPr>
                <w:sz w:val="12"/>
                <w:szCs w:val="12"/>
                <w:lang w:val="ru-RU"/>
              </w:rPr>
              <w:t>иных</w:t>
            </w:r>
            <w:r w:rsidRPr="00780293">
              <w:rPr>
                <w:spacing w:val="-1"/>
                <w:sz w:val="12"/>
                <w:szCs w:val="12"/>
                <w:lang w:val="ru-RU"/>
              </w:rPr>
              <w:t xml:space="preserve"> </w:t>
            </w:r>
            <w:r w:rsidRPr="00780293">
              <w:rPr>
                <w:sz w:val="12"/>
                <w:szCs w:val="12"/>
                <w:lang w:val="ru-RU"/>
              </w:rPr>
              <w:t>видов</w:t>
            </w:r>
            <w:r w:rsidRPr="00780293">
              <w:rPr>
                <w:spacing w:val="-4"/>
                <w:sz w:val="12"/>
                <w:szCs w:val="12"/>
                <w:lang w:val="ru-RU"/>
              </w:rPr>
              <w:t xml:space="preserve"> </w:t>
            </w:r>
            <w:r>
              <w:rPr>
                <w:sz w:val="12"/>
                <w:szCs w:val="12"/>
                <w:lang w:val="ru-RU"/>
              </w:rPr>
              <w:t xml:space="preserve">сельскохозяйственного </w:t>
            </w:r>
            <w:r w:rsidRPr="00780293">
              <w:rPr>
                <w:sz w:val="12"/>
                <w:szCs w:val="12"/>
                <w:lang w:val="ru-RU"/>
              </w:rPr>
              <w:t>использования</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rPr>
              <w:t>Назначение</w:t>
            </w:r>
            <w:r w:rsidRPr="00780293">
              <w:rPr>
                <w:spacing w:val="-7"/>
                <w:sz w:val="12"/>
                <w:szCs w:val="12"/>
              </w:rPr>
              <w:t xml:space="preserve"> </w:t>
            </w:r>
            <w:r w:rsidRPr="00780293">
              <w:rPr>
                <w:sz w:val="12"/>
                <w:szCs w:val="12"/>
              </w:rPr>
              <w:t>(сооружение):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197D08">
            <w:pPr>
              <w:pStyle w:val="TableParagraph"/>
              <w:jc w:val="center"/>
              <w:rPr>
                <w:sz w:val="12"/>
                <w:szCs w:val="12"/>
                <w:lang w:val="ru-RU"/>
              </w:rPr>
            </w:pPr>
            <w:r w:rsidRPr="00780293">
              <w:rPr>
                <w:sz w:val="12"/>
                <w:szCs w:val="12"/>
                <w:lang w:val="ru-RU"/>
              </w:rPr>
              <w:t>Площадка</w:t>
            </w:r>
            <w:r w:rsidRPr="00780293">
              <w:rPr>
                <w:spacing w:val="-4"/>
                <w:sz w:val="12"/>
                <w:szCs w:val="12"/>
                <w:lang w:val="ru-RU"/>
              </w:rPr>
              <w:t xml:space="preserve"> </w:t>
            </w:r>
            <w:r w:rsidRPr="00780293">
              <w:rPr>
                <w:sz w:val="12"/>
                <w:szCs w:val="12"/>
                <w:lang w:val="ru-RU"/>
              </w:rPr>
              <w:t>под</w:t>
            </w:r>
            <w:r w:rsidRPr="00780293">
              <w:rPr>
                <w:spacing w:val="-2"/>
                <w:sz w:val="12"/>
                <w:szCs w:val="12"/>
                <w:lang w:val="ru-RU"/>
              </w:rPr>
              <w:t xml:space="preserve"> </w:t>
            </w:r>
            <w:r w:rsidRPr="00780293">
              <w:rPr>
                <w:sz w:val="12"/>
                <w:szCs w:val="12"/>
                <w:lang w:val="ru-RU"/>
              </w:rPr>
              <w:t>конденсатосборник</w:t>
            </w:r>
            <w:r w:rsidRPr="00780293">
              <w:rPr>
                <w:spacing w:val="-2"/>
                <w:sz w:val="12"/>
                <w:szCs w:val="12"/>
                <w:lang w:val="ru-RU"/>
              </w:rPr>
              <w:t xml:space="preserve"> </w:t>
            </w:r>
            <w:r>
              <w:rPr>
                <w:sz w:val="12"/>
                <w:szCs w:val="12"/>
                <w:lang w:val="ru-RU"/>
              </w:rPr>
              <w:t xml:space="preserve">КС-1, </w:t>
            </w:r>
            <w:r w:rsidRPr="00780293">
              <w:rPr>
                <w:sz w:val="12"/>
                <w:szCs w:val="12"/>
                <w:lang w:val="ru-RU"/>
              </w:rPr>
              <w:t>Площадка</w:t>
            </w:r>
            <w:r w:rsidRPr="00780293">
              <w:rPr>
                <w:spacing w:val="-4"/>
                <w:sz w:val="12"/>
                <w:szCs w:val="12"/>
                <w:lang w:val="ru-RU"/>
              </w:rPr>
              <w:t xml:space="preserve"> </w:t>
            </w:r>
            <w:r w:rsidRPr="00780293">
              <w:rPr>
                <w:sz w:val="12"/>
                <w:szCs w:val="12"/>
                <w:lang w:val="ru-RU"/>
              </w:rPr>
              <w:t>под</w:t>
            </w:r>
            <w:r w:rsidRPr="00780293">
              <w:rPr>
                <w:spacing w:val="-2"/>
                <w:sz w:val="12"/>
                <w:szCs w:val="12"/>
                <w:lang w:val="ru-RU"/>
              </w:rPr>
              <w:t xml:space="preserve"> </w:t>
            </w:r>
            <w:r w:rsidRPr="00780293">
              <w:rPr>
                <w:sz w:val="12"/>
                <w:szCs w:val="12"/>
                <w:lang w:val="ru-RU"/>
              </w:rPr>
              <w:t>конденсатосборник</w:t>
            </w:r>
            <w:r w:rsidRPr="00780293">
              <w:rPr>
                <w:spacing w:val="-2"/>
                <w:sz w:val="12"/>
                <w:szCs w:val="12"/>
                <w:lang w:val="ru-RU"/>
              </w:rPr>
              <w:t xml:space="preserve"> </w:t>
            </w:r>
            <w:r w:rsidRPr="00780293">
              <w:rPr>
                <w:sz w:val="12"/>
                <w:szCs w:val="12"/>
                <w:lang w:val="ru-RU"/>
              </w:rPr>
              <w:t>КС-2</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точки</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Дирекционный</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Расстояние,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Координаты</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(сквозной)</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угол</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м</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X</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Y</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177°36'26"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41,44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2256989,26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443277,41</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270°0'0"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0,22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2256947,86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443279,14</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278°15'56"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28,1</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2256947,86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443278,92</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281°53'19"</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23,49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2256951,90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443251,11</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275°13'58"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2256956,74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443228,12</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269°18'13"</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59,23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2256960,81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443183,68</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16</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357°39'18"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22,73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2256960,09</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443124,45</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87°35'46"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154,03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2256982,80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443123,52</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177°36'26"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41,44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2256989,26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443277,41</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18</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134°44'43"</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2256982,90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443248,15</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19</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224°59'60"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1,6</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2256981,78</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443249,28</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315°46'15"</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1,58</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2256980,65</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443248,15</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44°29'2"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1,57</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2256981,78</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443247,05</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18</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134°44'43"</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2256982,90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443248,15</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178°3'54"</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86,48</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2257297,26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446087,86</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267°40'54"</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83,06</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2257210,83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446090,78</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53°52'60"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4,72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2257207,47</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446007,79</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57°54'2"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44,56</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2257210,25</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446011,60</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24°32'7"</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18,69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2257233,93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446049,35</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356°22'40"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17,89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2257250,93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446057,11</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311°34'52"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19,92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2257268,78</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446055,98</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29</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353°38'8"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12,99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2257282,00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446041,08</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87°12'36"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48,28</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2257294,91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446039,64</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178°3'54"</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86,48</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2257297,26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446087,86</w:t>
            </w:r>
          </w:p>
        </w:tc>
      </w:tr>
      <w:tr w:rsidR="00197D08" w:rsidRPr="00780293" w:rsidTr="00197D08">
        <w:trPr>
          <w:trHeight w:val="75"/>
        </w:trPr>
        <w:tc>
          <w:tcPr>
            <w:tcW w:w="5000" w:type="pct"/>
            <w:gridSpan w:val="5"/>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3</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квартал:</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63:31:1809001</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номер:</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63:31:0000000:51</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Образуемый</w:t>
            </w:r>
            <w:r w:rsidRPr="00780293">
              <w:rPr>
                <w:spacing w:val="-3"/>
                <w:sz w:val="12"/>
                <w:szCs w:val="12"/>
              </w:rPr>
              <w:t xml:space="preserve"> </w:t>
            </w:r>
            <w:r w:rsidRPr="00780293">
              <w:rPr>
                <w:sz w:val="12"/>
                <w:szCs w:val="12"/>
              </w:rPr>
              <w:t>ЗУ:</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:51/чзу1</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Площадь</w:t>
            </w:r>
            <w:r w:rsidRPr="00780293">
              <w:rPr>
                <w:spacing w:val="-4"/>
                <w:sz w:val="12"/>
                <w:szCs w:val="12"/>
              </w:rPr>
              <w:t xml:space="preserve"> </w:t>
            </w:r>
            <w:r w:rsidRPr="00780293">
              <w:rPr>
                <w:sz w:val="12"/>
                <w:szCs w:val="12"/>
              </w:rPr>
              <w:t>кв.м.:</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388</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rPr>
              <w:t>Правообладатель.</w:t>
            </w:r>
            <w:r w:rsidRPr="00780293">
              <w:rPr>
                <w:spacing w:val="-3"/>
                <w:sz w:val="12"/>
                <w:szCs w:val="12"/>
              </w:rPr>
              <w:t xml:space="preserve"> </w:t>
            </w:r>
            <w:r w:rsidRPr="00780293">
              <w:rPr>
                <w:sz w:val="12"/>
                <w:szCs w:val="12"/>
              </w:rPr>
              <w:t>Вид</w:t>
            </w:r>
            <w:r w:rsidRPr="00780293">
              <w:rPr>
                <w:spacing w:val="-5"/>
                <w:sz w:val="12"/>
                <w:szCs w:val="12"/>
              </w:rPr>
              <w:t xml:space="preserve"> </w:t>
            </w:r>
            <w:r w:rsidRPr="00780293">
              <w:rPr>
                <w:sz w:val="12"/>
                <w:szCs w:val="12"/>
              </w:rPr>
              <w:t>права:</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lang w:val="ru-RU"/>
              </w:rPr>
              <w:t>Российская Федерация</w:t>
            </w:r>
            <w:r w:rsidRPr="00780293">
              <w:rPr>
                <w:spacing w:val="1"/>
                <w:sz w:val="12"/>
                <w:szCs w:val="12"/>
                <w:lang w:val="ru-RU"/>
              </w:rPr>
              <w:t xml:space="preserve"> </w:t>
            </w:r>
            <w:r w:rsidRPr="00780293">
              <w:rPr>
                <w:sz w:val="12"/>
                <w:szCs w:val="12"/>
                <w:lang w:val="ru-RU"/>
              </w:rPr>
              <w:t>(аренда ООО</w:t>
            </w:r>
            <w:r w:rsidRPr="00780293">
              <w:rPr>
                <w:spacing w:val="1"/>
                <w:sz w:val="12"/>
                <w:szCs w:val="12"/>
                <w:lang w:val="ru-RU"/>
              </w:rPr>
              <w:t xml:space="preserve"> </w:t>
            </w:r>
            <w:r w:rsidRPr="00780293">
              <w:rPr>
                <w:sz w:val="12"/>
                <w:szCs w:val="12"/>
                <w:lang w:val="ru-RU"/>
              </w:rPr>
              <w:t>"Кинельский</w:t>
            </w:r>
            <w:r w:rsidRPr="00780293">
              <w:rPr>
                <w:spacing w:val="-4"/>
                <w:sz w:val="12"/>
                <w:szCs w:val="12"/>
                <w:lang w:val="ru-RU"/>
              </w:rPr>
              <w:t xml:space="preserve"> </w:t>
            </w:r>
            <w:r w:rsidRPr="00780293">
              <w:rPr>
                <w:sz w:val="12"/>
                <w:szCs w:val="12"/>
                <w:lang w:val="ru-RU"/>
              </w:rPr>
              <w:t>склад",</w:t>
            </w:r>
            <w:r w:rsidRPr="00780293">
              <w:rPr>
                <w:spacing w:val="52"/>
                <w:sz w:val="12"/>
                <w:szCs w:val="12"/>
                <w:lang w:val="ru-RU"/>
              </w:rPr>
              <w:t xml:space="preserve"> </w:t>
            </w:r>
            <w:r w:rsidRPr="00780293">
              <w:rPr>
                <w:sz w:val="12"/>
                <w:szCs w:val="12"/>
                <w:lang w:val="ru-RU"/>
              </w:rPr>
              <w:t>АО</w:t>
            </w:r>
            <w:r w:rsidRPr="00780293">
              <w:rPr>
                <w:spacing w:val="-5"/>
                <w:sz w:val="12"/>
                <w:szCs w:val="12"/>
                <w:lang w:val="ru-RU"/>
              </w:rPr>
              <w:t xml:space="preserve"> </w:t>
            </w:r>
            <w:r w:rsidRPr="00780293">
              <w:rPr>
                <w:sz w:val="12"/>
                <w:szCs w:val="12"/>
                <w:lang w:val="ru-RU"/>
              </w:rPr>
              <w:t>"Самаранефтегаз")</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rPr>
              <w:t>Разрешенное</w:t>
            </w:r>
            <w:r w:rsidRPr="00780293">
              <w:rPr>
                <w:spacing w:val="-6"/>
                <w:sz w:val="12"/>
                <w:szCs w:val="12"/>
              </w:rPr>
              <w:t xml:space="preserve"> </w:t>
            </w:r>
            <w:r w:rsidRPr="00780293">
              <w:rPr>
                <w:sz w:val="12"/>
                <w:szCs w:val="12"/>
              </w:rPr>
              <w:t>использование: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197D08">
            <w:pPr>
              <w:pStyle w:val="TableParagraph"/>
              <w:jc w:val="center"/>
              <w:rPr>
                <w:sz w:val="12"/>
                <w:szCs w:val="12"/>
                <w:lang w:val="ru-RU"/>
              </w:rPr>
            </w:pPr>
            <w:r w:rsidRPr="00780293">
              <w:rPr>
                <w:sz w:val="12"/>
                <w:szCs w:val="12"/>
                <w:lang w:val="ru-RU"/>
              </w:rPr>
              <w:t>Для</w:t>
            </w:r>
            <w:r w:rsidRPr="00780293">
              <w:rPr>
                <w:spacing w:val="-5"/>
                <w:sz w:val="12"/>
                <w:szCs w:val="12"/>
                <w:lang w:val="ru-RU"/>
              </w:rPr>
              <w:t xml:space="preserve"> </w:t>
            </w:r>
            <w:r w:rsidRPr="00780293">
              <w:rPr>
                <w:sz w:val="12"/>
                <w:szCs w:val="12"/>
                <w:lang w:val="ru-RU"/>
              </w:rPr>
              <w:t>эксплуатации</w:t>
            </w:r>
            <w:r w:rsidRPr="00780293">
              <w:rPr>
                <w:spacing w:val="-4"/>
                <w:sz w:val="12"/>
                <w:szCs w:val="12"/>
                <w:lang w:val="ru-RU"/>
              </w:rPr>
              <w:t xml:space="preserve"> </w:t>
            </w:r>
            <w:r>
              <w:rPr>
                <w:sz w:val="12"/>
                <w:szCs w:val="12"/>
                <w:lang w:val="ru-RU"/>
              </w:rPr>
              <w:t xml:space="preserve">Сидоровского </w:t>
            </w:r>
            <w:r w:rsidRPr="00780293">
              <w:rPr>
                <w:sz w:val="12"/>
                <w:szCs w:val="12"/>
                <w:lang w:val="ru-RU"/>
              </w:rPr>
              <w:t>месторождения</w:t>
            </w:r>
            <w:r w:rsidRPr="00780293">
              <w:rPr>
                <w:spacing w:val="-2"/>
                <w:sz w:val="12"/>
                <w:szCs w:val="12"/>
                <w:lang w:val="ru-RU"/>
              </w:rPr>
              <w:t xml:space="preserve"> </w:t>
            </w:r>
            <w:r w:rsidRPr="00780293">
              <w:rPr>
                <w:sz w:val="12"/>
                <w:szCs w:val="12"/>
                <w:lang w:val="ru-RU"/>
              </w:rPr>
              <w:t>нефти</w:t>
            </w:r>
          </w:p>
        </w:tc>
      </w:tr>
      <w:tr w:rsidR="00197D08" w:rsidRPr="00780293" w:rsidTr="00197D08">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Назначение</w:t>
            </w:r>
            <w:r w:rsidRPr="00780293">
              <w:rPr>
                <w:spacing w:val="-7"/>
                <w:sz w:val="12"/>
                <w:szCs w:val="12"/>
              </w:rPr>
              <w:t xml:space="preserve"> </w:t>
            </w:r>
            <w:r w:rsidRPr="00780293">
              <w:rPr>
                <w:sz w:val="12"/>
                <w:szCs w:val="12"/>
              </w:rPr>
              <w:t>(сооружение):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Площадка</w:t>
            </w:r>
            <w:r w:rsidRPr="00780293">
              <w:rPr>
                <w:spacing w:val="-4"/>
                <w:sz w:val="12"/>
                <w:szCs w:val="12"/>
              </w:rPr>
              <w:t xml:space="preserve"> </w:t>
            </w:r>
            <w:r w:rsidRPr="00780293">
              <w:rPr>
                <w:sz w:val="12"/>
                <w:szCs w:val="12"/>
              </w:rPr>
              <w:t>под</w:t>
            </w:r>
            <w:r w:rsidRPr="00780293">
              <w:rPr>
                <w:spacing w:val="-2"/>
                <w:sz w:val="12"/>
                <w:szCs w:val="12"/>
              </w:rPr>
              <w:t xml:space="preserve"> </w:t>
            </w:r>
            <w:r w:rsidRPr="00780293">
              <w:rPr>
                <w:sz w:val="12"/>
                <w:szCs w:val="12"/>
              </w:rPr>
              <w:t>конденсатосборник</w:t>
            </w:r>
            <w:r w:rsidRPr="00780293">
              <w:rPr>
                <w:spacing w:val="-2"/>
                <w:sz w:val="12"/>
                <w:szCs w:val="12"/>
              </w:rPr>
              <w:t xml:space="preserve"> </w:t>
            </w:r>
            <w:r w:rsidRPr="00780293">
              <w:rPr>
                <w:sz w:val="12"/>
                <w:szCs w:val="12"/>
              </w:rPr>
              <w:t>КС-1</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точки</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Дирекционный</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Расстояние,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Координаты</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(сквозной)</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угол</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м</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X</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Y</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24°31'20"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3,64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2257210,73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445909,46</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24°43'25"</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84,07</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2257214,04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445910,97</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lastRenderedPageBreak/>
              <w:t>33</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267°6'59"</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5,37</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2257290,40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445946,13</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204°41'59"</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75,98</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2257290,13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445940,77</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177°34'13"</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10,38</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2257221,10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445909,02</w:t>
            </w:r>
          </w:p>
        </w:tc>
      </w:tr>
      <w:tr w:rsidR="00197D08"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24°31'20"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3,64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2257210,73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445909,46</w:t>
            </w:r>
          </w:p>
        </w:tc>
      </w:tr>
      <w:tr w:rsidR="00197D08" w:rsidRPr="00780293" w:rsidTr="00780293">
        <w:trPr>
          <w:trHeight w:val="75"/>
        </w:trPr>
        <w:tc>
          <w:tcPr>
            <w:tcW w:w="5000" w:type="pct"/>
            <w:gridSpan w:val="5"/>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4</w:t>
            </w:r>
          </w:p>
        </w:tc>
      </w:tr>
      <w:tr w:rsidR="00197D08"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квартал:</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63:31:1809001,</w:t>
            </w:r>
            <w:r w:rsidRPr="00780293">
              <w:rPr>
                <w:spacing w:val="58"/>
                <w:sz w:val="12"/>
                <w:szCs w:val="12"/>
              </w:rPr>
              <w:t xml:space="preserve"> </w:t>
            </w:r>
            <w:r w:rsidRPr="00780293">
              <w:rPr>
                <w:sz w:val="12"/>
                <w:szCs w:val="12"/>
              </w:rPr>
              <w:t>63:31:1809003</w:t>
            </w:r>
          </w:p>
        </w:tc>
      </w:tr>
      <w:tr w:rsidR="00197D08"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номер:</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w:t>
            </w:r>
          </w:p>
        </w:tc>
      </w:tr>
      <w:tr w:rsidR="00197D08"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Образуемый</w:t>
            </w:r>
            <w:r w:rsidRPr="00780293">
              <w:rPr>
                <w:spacing w:val="-3"/>
                <w:sz w:val="12"/>
                <w:szCs w:val="12"/>
              </w:rPr>
              <w:t xml:space="preserve"> </w:t>
            </w:r>
            <w:r w:rsidRPr="00780293">
              <w:rPr>
                <w:sz w:val="12"/>
                <w:szCs w:val="12"/>
              </w:rPr>
              <w:t>ЗУ:</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:ЗУ1</w:t>
            </w:r>
          </w:p>
        </w:tc>
      </w:tr>
      <w:tr w:rsidR="00197D08"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Площадь</w:t>
            </w:r>
            <w:r w:rsidRPr="00780293">
              <w:rPr>
                <w:spacing w:val="-4"/>
                <w:sz w:val="12"/>
                <w:szCs w:val="12"/>
              </w:rPr>
              <w:t xml:space="preserve"> </w:t>
            </w:r>
            <w:r w:rsidRPr="00780293">
              <w:rPr>
                <w:sz w:val="12"/>
                <w:szCs w:val="12"/>
              </w:rPr>
              <w:t>кв.м.:</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1805</w:t>
            </w:r>
          </w:p>
        </w:tc>
      </w:tr>
      <w:tr w:rsidR="00197D08"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Правообладатель.</w:t>
            </w:r>
            <w:r w:rsidRPr="00780293">
              <w:rPr>
                <w:spacing w:val="-3"/>
                <w:sz w:val="12"/>
                <w:szCs w:val="12"/>
              </w:rPr>
              <w:t xml:space="preserve"> </w:t>
            </w:r>
            <w:r w:rsidRPr="00780293">
              <w:rPr>
                <w:sz w:val="12"/>
                <w:szCs w:val="12"/>
              </w:rPr>
              <w:t>Вид</w:t>
            </w:r>
            <w:r w:rsidRPr="00780293">
              <w:rPr>
                <w:spacing w:val="-5"/>
                <w:sz w:val="12"/>
                <w:szCs w:val="12"/>
              </w:rPr>
              <w:t xml:space="preserve"> </w:t>
            </w:r>
            <w:r w:rsidRPr="00780293">
              <w:rPr>
                <w:sz w:val="12"/>
                <w:szCs w:val="12"/>
              </w:rPr>
              <w:t>права:</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Администрация</w:t>
            </w:r>
            <w:r w:rsidRPr="00780293">
              <w:rPr>
                <w:spacing w:val="-4"/>
                <w:sz w:val="12"/>
                <w:szCs w:val="12"/>
              </w:rPr>
              <w:t xml:space="preserve"> </w:t>
            </w:r>
            <w:r w:rsidRPr="00780293">
              <w:rPr>
                <w:sz w:val="12"/>
                <w:szCs w:val="12"/>
              </w:rPr>
              <w:t>м.р.</w:t>
            </w:r>
            <w:r w:rsidRPr="00780293">
              <w:rPr>
                <w:spacing w:val="-4"/>
                <w:sz w:val="12"/>
                <w:szCs w:val="12"/>
              </w:rPr>
              <w:t xml:space="preserve"> </w:t>
            </w:r>
            <w:r w:rsidRPr="00780293">
              <w:rPr>
                <w:sz w:val="12"/>
                <w:szCs w:val="12"/>
              </w:rPr>
              <w:t>Сергиевский</w:t>
            </w:r>
          </w:p>
        </w:tc>
      </w:tr>
      <w:tr w:rsidR="00197D08" w:rsidRPr="00780293" w:rsidTr="00780293">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Разрешенное</w:t>
            </w:r>
            <w:r w:rsidRPr="00780293">
              <w:rPr>
                <w:spacing w:val="-6"/>
                <w:sz w:val="12"/>
                <w:szCs w:val="12"/>
              </w:rPr>
              <w:t xml:space="preserve"> </w:t>
            </w:r>
            <w:r w:rsidRPr="00780293">
              <w:rPr>
                <w:sz w:val="12"/>
                <w:szCs w:val="12"/>
              </w:rPr>
              <w:t>использование: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для</w:t>
            </w:r>
            <w:r w:rsidRPr="00780293">
              <w:rPr>
                <w:spacing w:val="-2"/>
                <w:sz w:val="12"/>
                <w:szCs w:val="12"/>
              </w:rPr>
              <w:t xml:space="preserve"> </w:t>
            </w:r>
            <w:r w:rsidRPr="00780293">
              <w:rPr>
                <w:sz w:val="12"/>
                <w:szCs w:val="12"/>
              </w:rPr>
              <w:t>недропользования</w:t>
            </w:r>
          </w:p>
        </w:tc>
      </w:tr>
      <w:tr w:rsidR="00197D08" w:rsidRPr="00780293" w:rsidTr="00780293">
        <w:trPr>
          <w:trHeight w:val="18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rPr>
              <w:t>Назначение</w:t>
            </w:r>
            <w:r w:rsidRPr="00780293">
              <w:rPr>
                <w:spacing w:val="-7"/>
                <w:sz w:val="12"/>
                <w:szCs w:val="12"/>
              </w:rPr>
              <w:t xml:space="preserve"> </w:t>
            </w:r>
            <w:r w:rsidRPr="00780293">
              <w:rPr>
                <w:sz w:val="12"/>
                <w:szCs w:val="12"/>
              </w:rPr>
              <w:t>(сооружение):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lang w:val="ru-RU"/>
              </w:rPr>
            </w:pPr>
            <w:r w:rsidRPr="00780293">
              <w:rPr>
                <w:sz w:val="12"/>
                <w:szCs w:val="12"/>
                <w:lang w:val="ru-RU"/>
              </w:rPr>
              <w:t>Площадка</w:t>
            </w:r>
            <w:r w:rsidRPr="00780293">
              <w:rPr>
                <w:spacing w:val="-4"/>
                <w:sz w:val="12"/>
                <w:szCs w:val="12"/>
                <w:lang w:val="ru-RU"/>
              </w:rPr>
              <w:t xml:space="preserve"> </w:t>
            </w:r>
            <w:r w:rsidRPr="00780293">
              <w:rPr>
                <w:sz w:val="12"/>
                <w:szCs w:val="12"/>
                <w:lang w:val="ru-RU"/>
              </w:rPr>
              <w:t>под</w:t>
            </w:r>
            <w:r w:rsidRPr="00780293">
              <w:rPr>
                <w:spacing w:val="-2"/>
                <w:sz w:val="12"/>
                <w:szCs w:val="12"/>
                <w:lang w:val="ru-RU"/>
              </w:rPr>
              <w:t xml:space="preserve"> </w:t>
            </w:r>
            <w:r w:rsidRPr="00780293">
              <w:rPr>
                <w:sz w:val="12"/>
                <w:szCs w:val="12"/>
                <w:lang w:val="ru-RU"/>
              </w:rPr>
              <w:t>конденсатосборник</w:t>
            </w:r>
            <w:r w:rsidRPr="00780293">
              <w:rPr>
                <w:spacing w:val="-2"/>
                <w:sz w:val="12"/>
                <w:szCs w:val="12"/>
                <w:lang w:val="ru-RU"/>
              </w:rPr>
              <w:t xml:space="preserve"> </w:t>
            </w:r>
            <w:r>
              <w:rPr>
                <w:sz w:val="12"/>
                <w:szCs w:val="12"/>
                <w:lang w:val="ru-RU"/>
              </w:rPr>
              <w:t xml:space="preserve">КС-1, </w:t>
            </w:r>
            <w:r w:rsidRPr="00780293">
              <w:rPr>
                <w:sz w:val="12"/>
                <w:szCs w:val="12"/>
                <w:lang w:val="ru-RU"/>
              </w:rPr>
              <w:t>Площадка</w:t>
            </w:r>
            <w:r w:rsidRPr="00780293">
              <w:rPr>
                <w:spacing w:val="-4"/>
                <w:sz w:val="12"/>
                <w:szCs w:val="12"/>
                <w:lang w:val="ru-RU"/>
              </w:rPr>
              <w:t xml:space="preserve"> </w:t>
            </w:r>
            <w:r w:rsidRPr="00780293">
              <w:rPr>
                <w:sz w:val="12"/>
                <w:szCs w:val="12"/>
                <w:lang w:val="ru-RU"/>
              </w:rPr>
              <w:t>под</w:t>
            </w:r>
            <w:r w:rsidRPr="00780293">
              <w:rPr>
                <w:spacing w:val="-2"/>
                <w:sz w:val="12"/>
                <w:szCs w:val="12"/>
                <w:lang w:val="ru-RU"/>
              </w:rPr>
              <w:t xml:space="preserve"> </w:t>
            </w:r>
            <w:r w:rsidRPr="00780293">
              <w:rPr>
                <w:sz w:val="12"/>
                <w:szCs w:val="12"/>
                <w:lang w:val="ru-RU"/>
              </w:rPr>
              <w:t>конденсатосборник</w:t>
            </w:r>
            <w:r w:rsidRPr="00780293">
              <w:rPr>
                <w:spacing w:val="-2"/>
                <w:sz w:val="12"/>
                <w:szCs w:val="12"/>
                <w:lang w:val="ru-RU"/>
              </w:rPr>
              <w:t xml:space="preserve"> </w:t>
            </w:r>
            <w:r w:rsidRPr="00780293">
              <w:rPr>
                <w:sz w:val="12"/>
                <w:szCs w:val="12"/>
                <w:lang w:val="ru-RU"/>
              </w:rPr>
              <w:t>КС-2</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точки</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Дирекционный</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Расстояние,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Координаты</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(сквозной)</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угол</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м</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X</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w w:val="99"/>
                <w:sz w:val="12"/>
                <w:szCs w:val="12"/>
              </w:rPr>
              <w:t>Y</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95°13'58"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2256960,81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443183,68</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101°53'19"</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23,49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2256956,74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443228,12</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98°15'56"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28,1</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2256951,90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443251,11</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90°0'0"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0,22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2256947,86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443278,92</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177°31'7"</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6,01</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2256947,86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443279,14</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270°0'0"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0,9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2256941,86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443279,40</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278°13'34"</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28,73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2256941,86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443278,50</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281°52'6"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23,34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2256945,97</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443250,07</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275°16'38"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23,16</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2256950,77</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443227,23</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275°19'8"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20,82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2256952,90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443204,17</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269°15'32"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58,75</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2256954,83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443183,44</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9</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357°43'1"</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6,02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2256954,07</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443124,69</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16</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89°18'13"</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59,23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2256960,09</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443124,45</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95°13'58"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2256960,81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443183,68</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106°0'58"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33,34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2257214,04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445910,97</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36</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267°41'33"</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19,13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2257204,84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445943,02</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37</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285°59'34"</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14,92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2257204,07</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445923,91</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38</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357°31'48"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2,55</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2257208,18</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445909,57</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24°31'20"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3,64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2257210,73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445909,46</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106°0'58"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33,34</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2257214,04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445910,97</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173°38'8"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12,99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2257294,91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446039,64</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29</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131°34'52"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19,92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2257282,00</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446041,08</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28</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176°22'40"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17,89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2257268,78</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446055,98</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27</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204°32'7"</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18,69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2257250,93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446057,11</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237°54'2"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44,56</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2257233,93</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446049,35</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233°52'60"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4,72</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2257210,25</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446011,60</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267°42'57"</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10,79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2257207,47</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446007,79</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39</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53°50'21"</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2257207,04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445997,01</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57°54'25"</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42,99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2257215,24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446008,23</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41</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24°27'45"</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15,36</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2257238,08</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446044,65</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42</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356°27'16"</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13,91</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2257252,06</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446051,01</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43</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311°31'39"</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19,73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2257265,94</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446050,15</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353°33'32"</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15,69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2257279,02</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446035,38</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45</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87°8'50"</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6,03</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2257294,61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780293">
            <w:pPr>
              <w:pStyle w:val="TableParagraph"/>
              <w:jc w:val="center"/>
              <w:rPr>
                <w:sz w:val="12"/>
                <w:szCs w:val="12"/>
              </w:rPr>
            </w:pPr>
            <w:r w:rsidRPr="00780293">
              <w:rPr>
                <w:sz w:val="12"/>
                <w:szCs w:val="12"/>
              </w:rPr>
              <w:t>446033,62</w:t>
            </w:r>
          </w:p>
        </w:tc>
      </w:tr>
      <w:tr w:rsidR="00197D08"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AA7588">
            <w:pPr>
              <w:pStyle w:val="TableParagraph"/>
              <w:jc w:val="center"/>
              <w:rPr>
                <w:sz w:val="12"/>
                <w:szCs w:val="12"/>
              </w:rPr>
            </w:pPr>
            <w:r w:rsidRPr="00780293">
              <w:rPr>
                <w:sz w:val="12"/>
                <w:szCs w:val="12"/>
              </w:rPr>
              <w:t>30</w:t>
            </w:r>
          </w:p>
        </w:tc>
        <w:tc>
          <w:tcPr>
            <w:tcW w:w="100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AA7588">
            <w:pPr>
              <w:pStyle w:val="TableParagraph"/>
              <w:jc w:val="center"/>
              <w:rPr>
                <w:sz w:val="12"/>
                <w:szCs w:val="12"/>
              </w:rPr>
            </w:pPr>
            <w:r w:rsidRPr="00780293">
              <w:rPr>
                <w:sz w:val="12"/>
                <w:szCs w:val="12"/>
              </w:rPr>
              <w:t>173°38'8"</w:t>
            </w:r>
          </w:p>
        </w:tc>
        <w:tc>
          <w:tcPr>
            <w:tcW w:w="784"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AA7588">
            <w:pPr>
              <w:pStyle w:val="TableParagraph"/>
              <w:jc w:val="center"/>
              <w:rPr>
                <w:sz w:val="12"/>
                <w:szCs w:val="12"/>
              </w:rPr>
            </w:pPr>
            <w:r w:rsidRPr="00780293">
              <w:rPr>
                <w:sz w:val="12"/>
                <w:szCs w:val="12"/>
              </w:rPr>
              <w:t>12,99</w:t>
            </w:r>
          </w:p>
        </w:tc>
        <w:tc>
          <w:tcPr>
            <w:tcW w:w="1662"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AA7588">
            <w:pPr>
              <w:pStyle w:val="TableParagraph"/>
              <w:jc w:val="center"/>
              <w:rPr>
                <w:sz w:val="12"/>
                <w:szCs w:val="12"/>
              </w:rPr>
            </w:pPr>
            <w:r w:rsidRPr="00780293">
              <w:rPr>
                <w:sz w:val="12"/>
                <w:szCs w:val="12"/>
              </w:rPr>
              <w:t>2257294,91</w:t>
            </w:r>
          </w:p>
        </w:tc>
        <w:tc>
          <w:tcPr>
            <w:tcW w:w="813" w:type="pct"/>
            <w:tcBorders>
              <w:top w:val="single" w:sz="2" w:space="0" w:color="000000"/>
              <w:left w:val="single" w:sz="2" w:space="0" w:color="000000"/>
              <w:bottom w:val="single" w:sz="2" w:space="0" w:color="000000"/>
              <w:right w:val="single" w:sz="2" w:space="0" w:color="000000"/>
            </w:tcBorders>
            <w:vAlign w:val="center"/>
          </w:tcPr>
          <w:p w:rsidR="00197D08" w:rsidRPr="00780293" w:rsidRDefault="00197D08" w:rsidP="00AA7588">
            <w:pPr>
              <w:pStyle w:val="TableParagraph"/>
              <w:jc w:val="center"/>
              <w:rPr>
                <w:sz w:val="12"/>
                <w:szCs w:val="12"/>
              </w:rPr>
            </w:pPr>
            <w:r w:rsidRPr="00780293">
              <w:rPr>
                <w:sz w:val="12"/>
                <w:szCs w:val="12"/>
              </w:rPr>
              <w:t>446039,64</w:t>
            </w:r>
          </w:p>
        </w:tc>
      </w:tr>
      <w:tr w:rsidR="00197D08" w:rsidRPr="00780293" w:rsidTr="00197D08">
        <w:trPr>
          <w:trHeight w:val="75"/>
        </w:trPr>
        <w:tc>
          <w:tcPr>
            <w:tcW w:w="5000" w:type="pct"/>
            <w:gridSpan w:val="5"/>
            <w:tcBorders>
              <w:top w:val="single" w:sz="2" w:space="0" w:color="000000"/>
              <w:left w:val="single" w:sz="2" w:space="0" w:color="000000"/>
              <w:bottom w:val="single" w:sz="2" w:space="0" w:color="000000"/>
              <w:right w:val="single" w:sz="2" w:space="0" w:color="000000"/>
            </w:tcBorders>
            <w:vAlign w:val="center"/>
          </w:tcPr>
          <w:p w:rsidR="00197D08" w:rsidRPr="00197D08" w:rsidRDefault="00197D08" w:rsidP="00AA7588">
            <w:pPr>
              <w:pStyle w:val="TableParagraph"/>
              <w:jc w:val="center"/>
              <w:rPr>
                <w:sz w:val="12"/>
                <w:szCs w:val="12"/>
                <w:lang w:val="ru-RU"/>
              </w:rPr>
            </w:pPr>
            <w:r>
              <w:rPr>
                <w:sz w:val="12"/>
                <w:szCs w:val="12"/>
                <w:lang w:val="ru-RU"/>
              </w:rPr>
              <w:t>№5</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квартал:</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8929A4">
            <w:pPr>
              <w:pStyle w:val="TableParagraph"/>
              <w:jc w:val="center"/>
              <w:rPr>
                <w:sz w:val="12"/>
                <w:szCs w:val="12"/>
              </w:rPr>
            </w:pPr>
            <w:r>
              <w:rPr>
                <w:sz w:val="12"/>
                <w:szCs w:val="12"/>
              </w:rPr>
              <w:t>63:31:1809001</w:t>
            </w:r>
            <w:r>
              <w:rPr>
                <w:sz w:val="12"/>
                <w:szCs w:val="12"/>
                <w:lang w:val="ru-RU"/>
              </w:rPr>
              <w:t xml:space="preserve">, </w:t>
            </w:r>
            <w:r w:rsidRPr="008929A4">
              <w:rPr>
                <w:sz w:val="12"/>
                <w:szCs w:val="12"/>
              </w:rPr>
              <w:t>63:31:1809003</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Кадастровый</w:t>
            </w:r>
            <w:r w:rsidRPr="00780293">
              <w:rPr>
                <w:spacing w:val="-3"/>
                <w:sz w:val="12"/>
                <w:szCs w:val="12"/>
              </w:rPr>
              <w:t xml:space="preserve"> </w:t>
            </w:r>
            <w:r w:rsidRPr="00780293">
              <w:rPr>
                <w:sz w:val="12"/>
                <w:szCs w:val="12"/>
              </w:rPr>
              <w:t>номер:</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582B65">
              <w:rPr>
                <w:sz w:val="12"/>
                <w:szCs w:val="12"/>
              </w:rPr>
              <w:t>63:31:0000</w:t>
            </w:r>
            <w:r>
              <w:rPr>
                <w:sz w:val="12"/>
                <w:szCs w:val="12"/>
              </w:rPr>
              <w:t>000:21</w:t>
            </w:r>
            <w:r w:rsidRPr="00582B65">
              <w:rPr>
                <w:sz w:val="12"/>
                <w:szCs w:val="12"/>
              </w:rPr>
              <w:t>4</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Образуемый</w:t>
            </w:r>
            <w:r w:rsidRPr="00780293">
              <w:rPr>
                <w:spacing w:val="-3"/>
                <w:sz w:val="12"/>
                <w:szCs w:val="12"/>
              </w:rPr>
              <w:t xml:space="preserve"> </w:t>
            </w:r>
            <w:r w:rsidRPr="00780293">
              <w:rPr>
                <w:sz w:val="12"/>
                <w:szCs w:val="12"/>
              </w:rPr>
              <w:t>ЗУ:</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582B65">
              <w:rPr>
                <w:sz w:val="12"/>
                <w:szCs w:val="12"/>
              </w:rPr>
              <w:t>:214/чз</w:t>
            </w:r>
            <w:r w:rsidRPr="00582B65">
              <w:rPr>
                <w:spacing w:val="-47"/>
                <w:sz w:val="12"/>
                <w:szCs w:val="12"/>
              </w:rPr>
              <w:t xml:space="preserve"> </w:t>
            </w:r>
            <w:r w:rsidRPr="00582B65">
              <w:rPr>
                <w:sz w:val="12"/>
                <w:szCs w:val="12"/>
              </w:rPr>
              <w:t>у1</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Площадь</w:t>
            </w:r>
            <w:r w:rsidRPr="00780293">
              <w:rPr>
                <w:spacing w:val="-4"/>
                <w:sz w:val="12"/>
                <w:szCs w:val="12"/>
              </w:rPr>
              <w:t xml:space="preserve"> </w:t>
            </w:r>
            <w:r w:rsidRPr="00780293">
              <w:rPr>
                <w:sz w:val="12"/>
                <w:szCs w:val="12"/>
              </w:rPr>
              <w:t>кв.м.:</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582B65">
              <w:rPr>
                <w:sz w:val="12"/>
                <w:szCs w:val="12"/>
              </w:rPr>
              <w:t>1040</w:t>
            </w:r>
            <w:r w:rsidRPr="00582B65">
              <w:rPr>
                <w:w w:val="99"/>
                <w:sz w:val="12"/>
                <w:szCs w:val="12"/>
              </w:rPr>
              <w:t>3</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Правообладатель.</w:t>
            </w:r>
            <w:r w:rsidRPr="00780293">
              <w:rPr>
                <w:spacing w:val="-3"/>
                <w:sz w:val="12"/>
                <w:szCs w:val="12"/>
              </w:rPr>
              <w:t xml:space="preserve"> </w:t>
            </w:r>
            <w:r w:rsidRPr="00780293">
              <w:rPr>
                <w:sz w:val="12"/>
                <w:szCs w:val="12"/>
              </w:rPr>
              <w:t>Вид</w:t>
            </w:r>
            <w:r w:rsidRPr="00780293">
              <w:rPr>
                <w:spacing w:val="-5"/>
                <w:sz w:val="12"/>
                <w:szCs w:val="12"/>
              </w:rPr>
              <w:t xml:space="preserve"> </w:t>
            </w:r>
            <w:r w:rsidRPr="00780293">
              <w:rPr>
                <w:sz w:val="12"/>
                <w:szCs w:val="12"/>
              </w:rPr>
              <w:t>права:</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8929A4" w:rsidRDefault="008929A4" w:rsidP="008929A4">
            <w:pPr>
              <w:pStyle w:val="TableParagraph"/>
              <w:jc w:val="center"/>
              <w:rPr>
                <w:sz w:val="12"/>
                <w:szCs w:val="12"/>
                <w:lang w:val="ru-RU"/>
              </w:rPr>
            </w:pPr>
            <w:r w:rsidRPr="008929A4">
              <w:rPr>
                <w:sz w:val="12"/>
                <w:szCs w:val="12"/>
                <w:lang w:val="ru-RU"/>
              </w:rPr>
              <w:t>ООО Агроком</w:t>
            </w:r>
            <w:r>
              <w:rPr>
                <w:sz w:val="12"/>
                <w:szCs w:val="12"/>
                <w:lang w:val="ru-RU"/>
              </w:rPr>
              <w:t>плекс "Конезавод</w:t>
            </w:r>
            <w:r w:rsidRPr="008929A4">
              <w:rPr>
                <w:sz w:val="12"/>
                <w:szCs w:val="12"/>
                <w:lang w:val="ru-RU"/>
              </w:rPr>
              <w:t>"Самарск ий"</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Разрешенное</w:t>
            </w:r>
            <w:r w:rsidRPr="00780293">
              <w:rPr>
                <w:spacing w:val="-6"/>
                <w:sz w:val="12"/>
                <w:szCs w:val="12"/>
              </w:rPr>
              <w:t xml:space="preserve"> </w:t>
            </w:r>
            <w:r w:rsidRPr="00780293">
              <w:rPr>
                <w:sz w:val="12"/>
                <w:szCs w:val="12"/>
              </w:rPr>
              <w:t>использование: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8929A4" w:rsidRDefault="008929A4" w:rsidP="00AA7588">
            <w:pPr>
              <w:pStyle w:val="TableParagraph"/>
              <w:jc w:val="center"/>
              <w:rPr>
                <w:sz w:val="12"/>
                <w:szCs w:val="12"/>
                <w:lang w:val="ru-RU"/>
              </w:rPr>
            </w:pPr>
            <w:r>
              <w:rPr>
                <w:sz w:val="12"/>
                <w:szCs w:val="12"/>
                <w:lang w:val="ru-RU"/>
              </w:rPr>
              <w:t xml:space="preserve">Для </w:t>
            </w:r>
            <w:r w:rsidRPr="008929A4">
              <w:rPr>
                <w:sz w:val="12"/>
                <w:szCs w:val="12"/>
                <w:lang w:val="ru-RU"/>
              </w:rPr>
              <w:t>размещени я объектов сель</w:t>
            </w:r>
            <w:r>
              <w:rPr>
                <w:sz w:val="12"/>
                <w:szCs w:val="12"/>
                <w:lang w:val="ru-RU"/>
              </w:rPr>
              <w:t xml:space="preserve">скохозя йственного назначения и </w:t>
            </w:r>
            <w:r w:rsidRPr="008929A4">
              <w:rPr>
                <w:sz w:val="12"/>
                <w:szCs w:val="12"/>
                <w:lang w:val="ru-RU"/>
              </w:rPr>
              <w:t>сельскохозяйственных угодий</w:t>
            </w:r>
          </w:p>
        </w:tc>
      </w:tr>
      <w:tr w:rsidR="008929A4" w:rsidRPr="00780293" w:rsidTr="008929A4">
        <w:trPr>
          <w:trHeight w:val="75"/>
        </w:trPr>
        <w:tc>
          <w:tcPr>
            <w:tcW w:w="2525" w:type="pct"/>
            <w:gridSpan w:val="3"/>
            <w:tcBorders>
              <w:top w:val="single" w:sz="2" w:space="0" w:color="000000"/>
              <w:left w:val="single" w:sz="2" w:space="0" w:color="000000"/>
              <w:bottom w:val="single" w:sz="2" w:space="0" w:color="000000"/>
              <w:right w:val="single" w:sz="2" w:space="0" w:color="000000"/>
            </w:tcBorders>
            <w:vAlign w:val="center"/>
          </w:tcPr>
          <w:p w:rsidR="008929A4" w:rsidRPr="00197D08" w:rsidRDefault="008929A4" w:rsidP="00AA7588">
            <w:pPr>
              <w:pStyle w:val="TableParagraph"/>
              <w:jc w:val="center"/>
              <w:rPr>
                <w:sz w:val="12"/>
                <w:szCs w:val="12"/>
                <w:lang w:val="ru-RU"/>
              </w:rPr>
            </w:pPr>
            <w:r w:rsidRPr="00780293">
              <w:rPr>
                <w:sz w:val="12"/>
                <w:szCs w:val="12"/>
              </w:rPr>
              <w:t>Назначение</w:t>
            </w:r>
            <w:r w:rsidRPr="00780293">
              <w:rPr>
                <w:spacing w:val="-7"/>
                <w:sz w:val="12"/>
                <w:szCs w:val="12"/>
              </w:rPr>
              <w:t xml:space="preserve"> </w:t>
            </w:r>
            <w:r w:rsidRPr="00780293">
              <w:rPr>
                <w:sz w:val="12"/>
                <w:szCs w:val="12"/>
              </w:rPr>
              <w:t>(сооружение):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197D08" w:rsidRDefault="008929A4" w:rsidP="00AA7588">
            <w:pPr>
              <w:pStyle w:val="TableParagraph"/>
              <w:jc w:val="center"/>
              <w:rPr>
                <w:sz w:val="12"/>
                <w:szCs w:val="12"/>
                <w:lang w:val="ru-RU"/>
              </w:rPr>
            </w:pPr>
            <w:r w:rsidRPr="008929A4">
              <w:rPr>
                <w:sz w:val="12"/>
                <w:szCs w:val="12"/>
                <w:lang w:val="ru-RU"/>
              </w:rPr>
              <w:t>Площадк</w:t>
            </w:r>
            <w:r w:rsidRPr="008929A4">
              <w:rPr>
                <w:spacing w:val="-47"/>
                <w:sz w:val="12"/>
                <w:szCs w:val="12"/>
                <w:lang w:val="ru-RU"/>
              </w:rPr>
              <w:t xml:space="preserve"> </w:t>
            </w:r>
            <w:r w:rsidRPr="008929A4">
              <w:rPr>
                <w:sz w:val="12"/>
                <w:szCs w:val="12"/>
                <w:lang w:val="ru-RU"/>
              </w:rPr>
              <w:t>а под</w:t>
            </w:r>
            <w:r w:rsidRPr="008929A4">
              <w:rPr>
                <w:spacing w:val="1"/>
                <w:sz w:val="12"/>
                <w:szCs w:val="12"/>
                <w:lang w:val="ru-RU"/>
              </w:rPr>
              <w:t xml:space="preserve"> </w:t>
            </w:r>
            <w:r w:rsidRPr="008929A4">
              <w:rPr>
                <w:sz w:val="12"/>
                <w:szCs w:val="12"/>
                <w:lang w:val="ru-RU"/>
              </w:rPr>
              <w:t>конденса</w:t>
            </w:r>
            <w:r w:rsidRPr="008929A4">
              <w:rPr>
                <w:spacing w:val="-47"/>
                <w:sz w:val="12"/>
                <w:szCs w:val="12"/>
                <w:lang w:val="ru-RU"/>
              </w:rPr>
              <w:t xml:space="preserve"> </w:t>
            </w:r>
            <w:r w:rsidRPr="008929A4">
              <w:rPr>
                <w:spacing w:val="-1"/>
                <w:sz w:val="12"/>
                <w:szCs w:val="12"/>
                <w:lang w:val="ru-RU"/>
              </w:rPr>
              <w:t>тосборни</w:t>
            </w:r>
            <w:r w:rsidRPr="008929A4">
              <w:rPr>
                <w:spacing w:val="-47"/>
                <w:sz w:val="12"/>
                <w:szCs w:val="12"/>
                <w:lang w:val="ru-RU"/>
              </w:rPr>
              <w:t xml:space="preserve"> </w:t>
            </w:r>
            <w:r w:rsidRPr="008929A4">
              <w:rPr>
                <w:sz w:val="12"/>
                <w:szCs w:val="12"/>
                <w:lang w:val="ru-RU"/>
              </w:rPr>
              <w:t>к</w:t>
            </w:r>
            <w:r w:rsidRPr="008929A4">
              <w:rPr>
                <w:spacing w:val="-2"/>
                <w:sz w:val="12"/>
                <w:szCs w:val="12"/>
                <w:lang w:val="ru-RU"/>
              </w:rPr>
              <w:t xml:space="preserve"> </w:t>
            </w:r>
            <w:r w:rsidRPr="008929A4">
              <w:rPr>
                <w:sz w:val="12"/>
                <w:szCs w:val="12"/>
                <w:lang w:val="ru-RU"/>
              </w:rPr>
              <w:t>КС-1</w:t>
            </w:r>
          </w:p>
        </w:tc>
      </w:tr>
      <w:tr w:rsidR="008929A4" w:rsidRPr="00780293" w:rsidTr="00197D08">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w:t>
            </w:r>
            <w:r w:rsidRPr="00780293">
              <w:rPr>
                <w:spacing w:val="-1"/>
                <w:sz w:val="12"/>
                <w:szCs w:val="12"/>
              </w:rPr>
              <w:t xml:space="preserve"> </w:t>
            </w:r>
            <w:r w:rsidRPr="00780293">
              <w:rPr>
                <w:sz w:val="12"/>
                <w:szCs w:val="12"/>
              </w:rPr>
              <w:t>точки</w:t>
            </w:r>
          </w:p>
        </w:tc>
        <w:tc>
          <w:tcPr>
            <w:tcW w:w="1002"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Дирекционный</w:t>
            </w:r>
          </w:p>
        </w:tc>
        <w:tc>
          <w:tcPr>
            <w:tcW w:w="784"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Расстояние,</w:t>
            </w:r>
          </w:p>
        </w:tc>
        <w:tc>
          <w:tcPr>
            <w:tcW w:w="2475" w:type="pct"/>
            <w:gridSpan w:val="2"/>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Координаты</w:t>
            </w:r>
          </w:p>
        </w:tc>
      </w:tr>
      <w:tr w:rsidR="008929A4" w:rsidRPr="00780293" w:rsidTr="00780293">
        <w:trPr>
          <w:trHeight w:val="75"/>
        </w:trPr>
        <w:tc>
          <w:tcPr>
            <w:tcW w:w="739"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(сквозной)</w:t>
            </w:r>
          </w:p>
        </w:tc>
        <w:tc>
          <w:tcPr>
            <w:tcW w:w="1002"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угол</w:t>
            </w:r>
          </w:p>
        </w:tc>
        <w:tc>
          <w:tcPr>
            <w:tcW w:w="784"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sz w:val="12"/>
                <w:szCs w:val="12"/>
              </w:rPr>
              <w:t>м</w:t>
            </w:r>
          </w:p>
        </w:tc>
        <w:tc>
          <w:tcPr>
            <w:tcW w:w="1662"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w w:val="99"/>
                <w:sz w:val="12"/>
                <w:szCs w:val="12"/>
              </w:rPr>
              <w:t>X</w:t>
            </w:r>
          </w:p>
        </w:tc>
        <w:tc>
          <w:tcPr>
            <w:tcW w:w="813" w:type="pct"/>
            <w:tcBorders>
              <w:top w:val="single" w:sz="2" w:space="0" w:color="000000"/>
              <w:left w:val="single" w:sz="2" w:space="0" w:color="000000"/>
              <w:bottom w:val="single" w:sz="2" w:space="0" w:color="000000"/>
              <w:right w:val="single" w:sz="2" w:space="0" w:color="000000"/>
            </w:tcBorders>
            <w:vAlign w:val="center"/>
          </w:tcPr>
          <w:p w:rsidR="008929A4" w:rsidRPr="00780293" w:rsidRDefault="008929A4" w:rsidP="00AA7588">
            <w:pPr>
              <w:pStyle w:val="TableParagraph"/>
              <w:jc w:val="center"/>
              <w:rPr>
                <w:sz w:val="12"/>
                <w:szCs w:val="12"/>
              </w:rPr>
            </w:pPr>
            <w:r w:rsidRPr="00780293">
              <w:rPr>
                <w:w w:val="99"/>
                <w:sz w:val="12"/>
                <w:szCs w:val="12"/>
              </w:rPr>
              <w:t>Y</w:t>
            </w:r>
          </w:p>
        </w:tc>
      </w:tr>
    </w:tbl>
    <w:p w:rsidR="00AC7B2D" w:rsidRDefault="0012779C" w:rsidP="0012779C">
      <w:pPr>
        <w:pStyle w:val="aff1"/>
        <w:ind w:firstLine="284"/>
        <w:jc w:val="center"/>
        <w:rPr>
          <w:rFonts w:ascii="Times New Roman" w:hAnsi="Times New Roman" w:cs="Times New Roman"/>
          <w:sz w:val="12"/>
          <w:szCs w:val="12"/>
        </w:rPr>
      </w:pPr>
      <w:r>
        <w:rPr>
          <w:noProof/>
        </w:rPr>
        <w:lastRenderedPageBreak/>
        <w:drawing>
          <wp:inline distT="0" distB="0" distL="0" distR="0">
            <wp:extent cx="4029075" cy="2066925"/>
            <wp:effectExtent l="0" t="0" r="9525" b="9525"/>
            <wp:docPr id="44" name="Рисунок 4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Снимок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9075" cy="2066925"/>
                    </a:xfrm>
                    <a:prstGeom prst="rect">
                      <a:avLst/>
                    </a:prstGeom>
                    <a:noFill/>
                    <a:ln>
                      <a:noFill/>
                    </a:ln>
                  </pic:spPr>
                </pic:pic>
              </a:graphicData>
            </a:graphic>
          </wp:inline>
        </w:drawing>
      </w:r>
    </w:p>
    <w:p w:rsidR="0012779C" w:rsidRDefault="0012779C" w:rsidP="0012779C">
      <w:pPr>
        <w:pStyle w:val="aff1"/>
        <w:ind w:firstLine="284"/>
        <w:jc w:val="center"/>
        <w:rPr>
          <w:rFonts w:ascii="Times New Roman" w:hAnsi="Times New Roman" w:cs="Times New Roman"/>
          <w:sz w:val="12"/>
          <w:szCs w:val="12"/>
        </w:rPr>
      </w:pPr>
    </w:p>
    <w:p w:rsidR="0012779C" w:rsidRPr="0012779C" w:rsidRDefault="0012779C" w:rsidP="0012779C">
      <w:pPr>
        <w:pStyle w:val="aff1"/>
        <w:ind w:firstLine="284"/>
        <w:jc w:val="center"/>
        <w:rPr>
          <w:rFonts w:ascii="Times New Roman" w:hAnsi="Times New Roman" w:cs="Times New Roman"/>
          <w:sz w:val="12"/>
          <w:szCs w:val="12"/>
        </w:rPr>
      </w:pPr>
      <w:r w:rsidRPr="0012779C">
        <w:rPr>
          <w:rFonts w:ascii="Times New Roman" w:hAnsi="Times New Roman" w:cs="Times New Roman"/>
          <w:sz w:val="12"/>
          <w:szCs w:val="12"/>
        </w:rPr>
        <w:t>в) сведения о границах территории, применительно к которой осуществляется подготовка проекта</w:t>
      </w:r>
      <w:r>
        <w:rPr>
          <w:rFonts w:ascii="Times New Roman" w:hAnsi="Times New Roman" w:cs="Times New Roman"/>
          <w:sz w:val="12"/>
          <w:szCs w:val="12"/>
        </w:rPr>
        <w:t xml:space="preserve"> межевания, содержащие перечень </w:t>
      </w:r>
      <w:r w:rsidRPr="0012779C">
        <w:rPr>
          <w:rFonts w:ascii="Times New Roman" w:hAnsi="Times New Roman" w:cs="Times New Roman"/>
          <w:sz w:val="12"/>
          <w:szCs w:val="12"/>
        </w:rPr>
        <w:t>координат характерных точек этих границ в системе координат, используемой для ведения Единого государственного реестра недвижимости.</w:t>
      </w:r>
    </w:p>
    <w:p w:rsidR="0012779C" w:rsidRPr="0012779C" w:rsidRDefault="0012779C" w:rsidP="0012779C">
      <w:pPr>
        <w:pStyle w:val="aff1"/>
        <w:ind w:firstLine="284"/>
        <w:jc w:val="both"/>
        <w:rPr>
          <w:rFonts w:ascii="Times New Roman" w:hAnsi="Times New Roman" w:cs="Times New Roman"/>
          <w:sz w:val="12"/>
          <w:szCs w:val="12"/>
        </w:rPr>
      </w:pPr>
      <w:r w:rsidRPr="0012779C">
        <w:rPr>
          <w:rFonts w:ascii="Times New Roman" w:hAnsi="Times New Roman" w:cs="Times New Roman"/>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w:t>
      </w:r>
      <w:r>
        <w:rPr>
          <w:rFonts w:ascii="Times New Roman" w:hAnsi="Times New Roman" w:cs="Times New Roman"/>
          <w:sz w:val="12"/>
          <w:szCs w:val="12"/>
        </w:rPr>
        <w:t xml:space="preserve">х точек границ, установленных в </w:t>
      </w:r>
      <w:r w:rsidRPr="0012779C">
        <w:rPr>
          <w:rFonts w:ascii="Times New Roman" w:hAnsi="Times New Roman" w:cs="Times New Roman"/>
          <w:sz w:val="12"/>
          <w:szCs w:val="12"/>
        </w:rPr>
        <w:t>соответствии с настоящим Кодексом для территориальных зон.</w:t>
      </w:r>
    </w:p>
    <w:p w:rsidR="0012779C" w:rsidRDefault="0012779C" w:rsidP="0012779C">
      <w:pPr>
        <w:pStyle w:val="aff1"/>
        <w:ind w:firstLine="284"/>
        <w:jc w:val="both"/>
        <w:rPr>
          <w:rFonts w:ascii="Times New Roman" w:hAnsi="Times New Roman" w:cs="Times New Roman"/>
          <w:sz w:val="12"/>
          <w:szCs w:val="12"/>
        </w:rPr>
      </w:pPr>
      <w:r w:rsidRPr="0012779C">
        <w:rPr>
          <w:rFonts w:ascii="Times New Roman" w:hAnsi="Times New Roman" w:cs="Times New Roman"/>
          <w:sz w:val="12"/>
          <w:szCs w:val="12"/>
        </w:rPr>
        <w:t>Граница зоны планируемого размещения линейных объектов, в отношении которой осуществляется подготовка проекта планировки совпадает с устанавливаемой красной линией.</w:t>
      </w:r>
    </w:p>
    <w:p w:rsidR="0012779C" w:rsidRDefault="0012779C" w:rsidP="0012779C">
      <w:pPr>
        <w:pStyle w:val="aff1"/>
        <w:ind w:firstLine="284"/>
        <w:jc w:val="center"/>
        <w:rPr>
          <w:rFonts w:ascii="Times New Roman" w:hAnsi="Times New Roman" w:cs="Times New Roman"/>
          <w:sz w:val="12"/>
          <w:szCs w:val="12"/>
        </w:rPr>
      </w:pPr>
      <w:r>
        <w:rPr>
          <w:noProof/>
        </w:rPr>
        <w:drawing>
          <wp:inline distT="0" distB="0" distL="0" distR="0">
            <wp:extent cx="3171825" cy="466725"/>
            <wp:effectExtent l="0" t="0" r="9525" b="9525"/>
            <wp:docPr id="45" name="Рисунок 45"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Снимок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825" cy="466725"/>
                    </a:xfrm>
                    <a:prstGeom prst="rect">
                      <a:avLst/>
                    </a:prstGeom>
                    <a:noFill/>
                    <a:ln>
                      <a:noFill/>
                    </a:ln>
                  </pic:spPr>
                </pic:pic>
              </a:graphicData>
            </a:graphic>
          </wp:inline>
        </w:drawing>
      </w:r>
    </w:p>
    <w:p w:rsidR="0012779C" w:rsidRDefault="0012779C" w:rsidP="0012779C">
      <w:pPr>
        <w:pStyle w:val="aff1"/>
        <w:ind w:firstLine="284"/>
        <w:jc w:val="center"/>
        <w:rPr>
          <w:rFonts w:ascii="Times New Roman" w:hAnsi="Times New Roman" w:cs="Times New Roman"/>
          <w:sz w:val="12"/>
          <w:szCs w:val="12"/>
        </w:rPr>
      </w:pPr>
      <w:r>
        <w:rPr>
          <w:noProof/>
        </w:rPr>
        <w:drawing>
          <wp:inline distT="0" distB="0" distL="0" distR="0">
            <wp:extent cx="3190875" cy="2600325"/>
            <wp:effectExtent l="0" t="0" r="9525" b="9525"/>
            <wp:docPr id="46" name="Рисунок 46"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Снимок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0875" cy="2600325"/>
                    </a:xfrm>
                    <a:prstGeom prst="rect">
                      <a:avLst/>
                    </a:prstGeom>
                    <a:noFill/>
                    <a:ln>
                      <a:noFill/>
                    </a:ln>
                  </pic:spPr>
                </pic:pic>
              </a:graphicData>
            </a:graphic>
          </wp:inline>
        </w:drawing>
      </w:r>
    </w:p>
    <w:p w:rsidR="0012779C" w:rsidRDefault="0012779C" w:rsidP="0012779C">
      <w:pPr>
        <w:pStyle w:val="aff1"/>
        <w:ind w:firstLine="284"/>
        <w:jc w:val="center"/>
        <w:rPr>
          <w:rFonts w:ascii="Times New Roman" w:hAnsi="Times New Roman" w:cs="Times New Roman"/>
          <w:sz w:val="12"/>
          <w:szCs w:val="12"/>
        </w:rPr>
      </w:pPr>
    </w:p>
    <w:p w:rsidR="0012779C" w:rsidRDefault="0012779C" w:rsidP="0012779C">
      <w:pPr>
        <w:pStyle w:val="aff1"/>
        <w:ind w:firstLine="284"/>
        <w:jc w:val="both"/>
        <w:rPr>
          <w:rFonts w:ascii="Times New Roman" w:hAnsi="Times New Roman" w:cs="Times New Roman"/>
          <w:sz w:val="12"/>
          <w:szCs w:val="12"/>
        </w:rPr>
      </w:pPr>
      <w:r w:rsidRPr="0012779C">
        <w:rPr>
          <w:rFonts w:ascii="Times New Roman" w:hAnsi="Times New Roman" w:cs="Times New Roman"/>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w:t>
      </w:r>
      <w:r>
        <w:rPr>
          <w:rFonts w:ascii="Times New Roman" w:hAnsi="Times New Roman" w:cs="Times New Roman"/>
          <w:sz w:val="12"/>
          <w:szCs w:val="12"/>
        </w:rPr>
        <w:t>анируемого размещения объектов.</w:t>
      </w:r>
    </w:p>
    <w:p w:rsidR="0012779C" w:rsidRPr="0012779C" w:rsidRDefault="0012779C" w:rsidP="0012779C">
      <w:pPr>
        <w:pStyle w:val="aff1"/>
        <w:ind w:firstLine="284"/>
        <w:jc w:val="both"/>
        <w:rPr>
          <w:rFonts w:ascii="Times New Roman" w:hAnsi="Times New Roman" w:cs="Times New Roman"/>
          <w:sz w:val="12"/>
          <w:szCs w:val="12"/>
        </w:rPr>
      </w:pPr>
    </w:p>
    <w:p w:rsidR="0012779C" w:rsidRPr="0012779C" w:rsidRDefault="0012779C" w:rsidP="0012779C">
      <w:pPr>
        <w:pStyle w:val="aff1"/>
        <w:ind w:firstLine="284"/>
        <w:jc w:val="center"/>
        <w:rPr>
          <w:rFonts w:ascii="Times New Roman" w:hAnsi="Times New Roman" w:cs="Times New Roman"/>
          <w:sz w:val="12"/>
          <w:szCs w:val="12"/>
        </w:rPr>
      </w:pPr>
      <w:r w:rsidRPr="0012779C">
        <w:rPr>
          <w:rFonts w:ascii="Times New Roman" w:hAnsi="Times New Roman" w:cs="Times New Roman"/>
          <w:sz w:val="12"/>
          <w:szCs w:val="12"/>
        </w:rPr>
        <w:lastRenderedPageBreak/>
        <w:t>г) вид разрешенного использования образуемых земельных участков в соответствии с проектом планировки террит</w:t>
      </w:r>
      <w:r>
        <w:rPr>
          <w:rFonts w:ascii="Times New Roman" w:hAnsi="Times New Roman" w:cs="Times New Roman"/>
          <w:sz w:val="12"/>
          <w:szCs w:val="12"/>
        </w:rPr>
        <w:t>ории в случаях, предусмотренных настоящим Кодексом</w:t>
      </w:r>
    </w:p>
    <w:p w:rsidR="0012779C" w:rsidRDefault="0012779C" w:rsidP="0012779C">
      <w:pPr>
        <w:pStyle w:val="aff1"/>
        <w:ind w:firstLine="284"/>
        <w:jc w:val="both"/>
        <w:rPr>
          <w:rFonts w:ascii="Times New Roman" w:hAnsi="Times New Roman" w:cs="Times New Roman"/>
          <w:sz w:val="12"/>
          <w:szCs w:val="12"/>
        </w:rPr>
      </w:pPr>
      <w:r w:rsidRPr="0012779C">
        <w:rPr>
          <w:rFonts w:ascii="Times New Roman" w:hAnsi="Times New Roman" w:cs="Times New Roman"/>
          <w:sz w:val="12"/>
          <w:szCs w:val="12"/>
        </w:rPr>
        <w:t>Вид разрешенного использования земельных участков, образованных из земель, государственная собственность на которые не разграничена, устанавливается в соответствии с Приказом Росреестра от 10.11.2020 № П/0412.</w:t>
      </w:r>
    </w:p>
    <w:tbl>
      <w:tblPr>
        <w:tblStyle w:val="aff6"/>
        <w:tblW w:w="0" w:type="auto"/>
        <w:tblLook w:val="04A0" w:firstRow="1" w:lastRow="0" w:firstColumn="1" w:lastColumn="0" w:noHBand="0" w:noVBand="1"/>
      </w:tblPr>
      <w:tblGrid>
        <w:gridCol w:w="1961"/>
        <w:gridCol w:w="3671"/>
        <w:gridCol w:w="2097"/>
      </w:tblGrid>
      <w:tr w:rsidR="0012779C" w:rsidTr="002B6FA7">
        <w:tc>
          <w:tcPr>
            <w:tcW w:w="0" w:type="auto"/>
            <w:vAlign w:val="center"/>
          </w:tcPr>
          <w:p w:rsidR="0012779C" w:rsidRDefault="002B6FA7" w:rsidP="002B6FA7">
            <w:pPr>
              <w:pStyle w:val="aff1"/>
              <w:jc w:val="center"/>
              <w:rPr>
                <w:rFonts w:ascii="Times New Roman" w:hAnsi="Times New Roman" w:cs="Times New Roman"/>
                <w:sz w:val="12"/>
                <w:szCs w:val="12"/>
              </w:rPr>
            </w:pPr>
            <w:r w:rsidRPr="0012779C">
              <w:rPr>
                <w:rFonts w:ascii="Times New Roman" w:hAnsi="Times New Roman" w:cs="Times New Roman"/>
                <w:sz w:val="12"/>
                <w:szCs w:val="12"/>
              </w:rPr>
              <w:t>Наименование вида разрешенного</w:t>
            </w:r>
            <w:r>
              <w:rPr>
                <w:rFonts w:ascii="Times New Roman" w:hAnsi="Times New Roman" w:cs="Times New Roman"/>
                <w:sz w:val="12"/>
                <w:szCs w:val="12"/>
              </w:rPr>
              <w:t xml:space="preserve"> </w:t>
            </w:r>
            <w:r w:rsidRPr="0012779C">
              <w:rPr>
                <w:rFonts w:ascii="Times New Roman" w:hAnsi="Times New Roman" w:cs="Times New Roman"/>
                <w:sz w:val="12"/>
                <w:szCs w:val="12"/>
              </w:rPr>
              <w:t xml:space="preserve">использования </w:t>
            </w:r>
            <w:r>
              <w:rPr>
                <w:rFonts w:ascii="Times New Roman" w:hAnsi="Times New Roman" w:cs="Times New Roman"/>
                <w:sz w:val="12"/>
                <w:szCs w:val="12"/>
              </w:rPr>
              <w:t>земельного участка</w:t>
            </w:r>
          </w:p>
        </w:tc>
        <w:tc>
          <w:tcPr>
            <w:tcW w:w="0" w:type="auto"/>
            <w:vAlign w:val="center"/>
          </w:tcPr>
          <w:p w:rsidR="0012779C" w:rsidRDefault="002B6FA7" w:rsidP="002B6FA7">
            <w:pPr>
              <w:pStyle w:val="aff1"/>
              <w:jc w:val="center"/>
              <w:rPr>
                <w:rFonts w:ascii="Times New Roman" w:hAnsi="Times New Roman" w:cs="Times New Roman"/>
                <w:sz w:val="12"/>
                <w:szCs w:val="12"/>
              </w:rPr>
            </w:pPr>
            <w:r w:rsidRPr="0012779C">
              <w:rPr>
                <w:rFonts w:ascii="Times New Roman" w:hAnsi="Times New Roman" w:cs="Times New Roman"/>
                <w:sz w:val="12"/>
                <w:szCs w:val="12"/>
              </w:rPr>
              <w:t>Описание вида разрешенного использования</w:t>
            </w:r>
            <w:r>
              <w:rPr>
                <w:rFonts w:ascii="Times New Roman" w:hAnsi="Times New Roman" w:cs="Times New Roman"/>
                <w:sz w:val="12"/>
                <w:szCs w:val="12"/>
              </w:rPr>
              <w:t xml:space="preserve"> </w:t>
            </w:r>
            <w:r w:rsidRPr="0012779C">
              <w:rPr>
                <w:rFonts w:ascii="Times New Roman" w:hAnsi="Times New Roman" w:cs="Times New Roman"/>
                <w:sz w:val="12"/>
                <w:szCs w:val="12"/>
              </w:rPr>
              <w:t>земельного участка</w:t>
            </w:r>
          </w:p>
        </w:tc>
        <w:tc>
          <w:tcPr>
            <w:tcW w:w="0" w:type="auto"/>
            <w:vAlign w:val="center"/>
          </w:tcPr>
          <w:p w:rsidR="0012779C" w:rsidRDefault="002B6FA7" w:rsidP="002B6FA7">
            <w:pPr>
              <w:pStyle w:val="aff1"/>
              <w:jc w:val="center"/>
              <w:rPr>
                <w:rFonts w:ascii="Times New Roman" w:hAnsi="Times New Roman" w:cs="Times New Roman"/>
                <w:sz w:val="12"/>
                <w:szCs w:val="12"/>
              </w:rPr>
            </w:pPr>
            <w:r w:rsidRPr="0012779C">
              <w:rPr>
                <w:rFonts w:ascii="Times New Roman" w:hAnsi="Times New Roman" w:cs="Times New Roman"/>
                <w:sz w:val="12"/>
                <w:szCs w:val="12"/>
              </w:rPr>
              <w:t>Код (числовое обозначение) вида разрешенного использования</w:t>
            </w:r>
            <w:r>
              <w:rPr>
                <w:rFonts w:ascii="Times New Roman" w:hAnsi="Times New Roman" w:cs="Times New Roman"/>
                <w:sz w:val="12"/>
                <w:szCs w:val="12"/>
              </w:rPr>
              <w:t xml:space="preserve"> земельного участка</w:t>
            </w:r>
          </w:p>
        </w:tc>
      </w:tr>
      <w:tr w:rsidR="0012779C" w:rsidTr="002B6FA7">
        <w:tc>
          <w:tcPr>
            <w:tcW w:w="0" w:type="auto"/>
            <w:vAlign w:val="center"/>
          </w:tcPr>
          <w:p w:rsidR="0012779C" w:rsidRDefault="0012779C" w:rsidP="002B6FA7">
            <w:pPr>
              <w:pStyle w:val="aff1"/>
              <w:jc w:val="center"/>
              <w:rPr>
                <w:rFonts w:ascii="Times New Roman" w:hAnsi="Times New Roman" w:cs="Times New Roman"/>
                <w:sz w:val="12"/>
                <w:szCs w:val="12"/>
              </w:rPr>
            </w:pPr>
            <w:r w:rsidRPr="0012779C">
              <w:rPr>
                <w:rFonts w:ascii="Times New Roman" w:hAnsi="Times New Roman" w:cs="Times New Roman"/>
                <w:sz w:val="12"/>
                <w:szCs w:val="12"/>
              </w:rPr>
              <w:t>Трубопроводный транспорт</w:t>
            </w:r>
          </w:p>
        </w:tc>
        <w:tc>
          <w:tcPr>
            <w:tcW w:w="0" w:type="auto"/>
            <w:vAlign w:val="center"/>
          </w:tcPr>
          <w:p w:rsidR="0012779C" w:rsidRDefault="0012779C" w:rsidP="002B6FA7">
            <w:pPr>
              <w:pStyle w:val="aff1"/>
              <w:jc w:val="center"/>
              <w:rPr>
                <w:rFonts w:ascii="Times New Roman" w:hAnsi="Times New Roman" w:cs="Times New Roman"/>
                <w:sz w:val="12"/>
                <w:szCs w:val="12"/>
              </w:rPr>
            </w:pPr>
            <w:r w:rsidRPr="0012779C">
              <w:rPr>
                <w:rFonts w:ascii="Times New Roman" w:hAnsi="Times New Roman" w:cs="Times New Roman"/>
                <w:sz w:val="12"/>
                <w:szCs w:val="12"/>
              </w:rPr>
              <w:t>Размещение нефтепроводов, водопроводов,</w:t>
            </w:r>
            <w:r w:rsidR="002B6FA7">
              <w:rPr>
                <w:rFonts w:ascii="Times New Roman" w:hAnsi="Times New Roman" w:cs="Times New Roman"/>
                <w:sz w:val="12"/>
                <w:szCs w:val="12"/>
              </w:rPr>
              <w:t xml:space="preserve"> </w:t>
            </w:r>
            <w:r w:rsidR="002B6FA7" w:rsidRPr="0012779C">
              <w:rPr>
                <w:rFonts w:ascii="Times New Roman" w:hAnsi="Times New Roman" w:cs="Times New Roman"/>
                <w:sz w:val="12"/>
                <w:szCs w:val="12"/>
              </w:rPr>
              <w:t>газопроводов и иных трубопроводов, а также иных зданий и сооружений, необходимых для эксплуатации названных трубопроводов</w:t>
            </w:r>
          </w:p>
        </w:tc>
        <w:tc>
          <w:tcPr>
            <w:tcW w:w="0" w:type="auto"/>
            <w:vAlign w:val="center"/>
          </w:tcPr>
          <w:p w:rsidR="0012779C" w:rsidRDefault="0012779C" w:rsidP="002B6FA7">
            <w:pPr>
              <w:pStyle w:val="aff1"/>
              <w:jc w:val="center"/>
              <w:rPr>
                <w:rFonts w:ascii="Times New Roman" w:hAnsi="Times New Roman" w:cs="Times New Roman"/>
                <w:sz w:val="12"/>
                <w:szCs w:val="12"/>
              </w:rPr>
            </w:pPr>
            <w:r w:rsidRPr="0012779C">
              <w:rPr>
                <w:rFonts w:ascii="Times New Roman" w:hAnsi="Times New Roman" w:cs="Times New Roman"/>
                <w:sz w:val="12"/>
                <w:szCs w:val="12"/>
              </w:rPr>
              <w:t>7.5</w:t>
            </w:r>
          </w:p>
        </w:tc>
      </w:tr>
    </w:tbl>
    <w:p w:rsidR="0012779C" w:rsidRDefault="0012779C" w:rsidP="0012779C">
      <w:pPr>
        <w:pStyle w:val="aff1"/>
        <w:ind w:firstLine="284"/>
        <w:jc w:val="both"/>
        <w:rPr>
          <w:rFonts w:ascii="Times New Roman" w:hAnsi="Times New Roman" w:cs="Times New Roman"/>
          <w:sz w:val="12"/>
          <w:szCs w:val="12"/>
        </w:rPr>
      </w:pPr>
    </w:p>
    <w:p w:rsidR="002B6FA7" w:rsidRDefault="002B6FA7" w:rsidP="002B6FA7">
      <w:pPr>
        <w:pStyle w:val="aff1"/>
        <w:ind w:firstLine="284"/>
        <w:jc w:val="center"/>
        <w:rPr>
          <w:rFonts w:ascii="Times New Roman" w:hAnsi="Times New Roman" w:cs="Times New Roman"/>
          <w:sz w:val="12"/>
          <w:szCs w:val="12"/>
        </w:rPr>
      </w:pPr>
      <w:r w:rsidRPr="002B6FA7">
        <w:rPr>
          <w:rFonts w:ascii="Times New Roman" w:hAnsi="Times New Roman" w:cs="Times New Roman"/>
          <w:sz w:val="12"/>
          <w:szCs w:val="12"/>
        </w:rPr>
        <w:t>Раздел 3 " Материалы по обосновани</w:t>
      </w:r>
      <w:r>
        <w:rPr>
          <w:rFonts w:ascii="Times New Roman" w:hAnsi="Times New Roman" w:cs="Times New Roman"/>
          <w:sz w:val="12"/>
          <w:szCs w:val="12"/>
        </w:rPr>
        <w:t xml:space="preserve">ю проекта межевания территории. </w:t>
      </w:r>
      <w:r w:rsidRPr="002B6FA7">
        <w:rPr>
          <w:rFonts w:ascii="Times New Roman" w:hAnsi="Times New Roman" w:cs="Times New Roman"/>
          <w:sz w:val="12"/>
          <w:szCs w:val="12"/>
        </w:rPr>
        <w:t>Графическая часть"</w:t>
      </w:r>
    </w:p>
    <w:p w:rsidR="002B6FA7" w:rsidRDefault="002B6FA7" w:rsidP="002B6FA7">
      <w:pPr>
        <w:pStyle w:val="aff1"/>
        <w:ind w:firstLine="284"/>
        <w:jc w:val="center"/>
        <w:rPr>
          <w:rFonts w:ascii="Times New Roman" w:hAnsi="Times New Roman" w:cs="Times New Roman"/>
          <w:sz w:val="12"/>
          <w:szCs w:val="12"/>
        </w:rPr>
      </w:pPr>
    </w:p>
    <w:p w:rsidR="00780293" w:rsidRDefault="002B6FA7" w:rsidP="002B6FA7">
      <w:pPr>
        <w:pStyle w:val="aff1"/>
        <w:ind w:firstLine="284"/>
        <w:jc w:val="center"/>
        <w:rPr>
          <w:rFonts w:ascii="Times New Roman" w:hAnsi="Times New Roman" w:cs="Times New Roman"/>
          <w:sz w:val="12"/>
          <w:szCs w:val="12"/>
        </w:rPr>
      </w:pPr>
      <w:r w:rsidRPr="002B6FA7">
        <w:rPr>
          <w:rFonts w:ascii="Times New Roman" w:hAnsi="Times New Roman" w:cs="Times New Roman"/>
          <w:sz w:val="12"/>
          <w:szCs w:val="12"/>
        </w:rPr>
        <w:t>Раздел 4. Материалы по обосновани</w:t>
      </w:r>
      <w:r>
        <w:rPr>
          <w:rFonts w:ascii="Times New Roman" w:hAnsi="Times New Roman" w:cs="Times New Roman"/>
          <w:sz w:val="12"/>
          <w:szCs w:val="12"/>
        </w:rPr>
        <w:t xml:space="preserve">ю проекта межевания территории. </w:t>
      </w:r>
      <w:r w:rsidRPr="002B6FA7">
        <w:rPr>
          <w:rFonts w:ascii="Times New Roman" w:hAnsi="Times New Roman" w:cs="Times New Roman"/>
          <w:sz w:val="12"/>
          <w:szCs w:val="12"/>
        </w:rPr>
        <w:t>Пояснительная записка"</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а) обоснование определения местоположения границ образуемого земельного участка с учетом соблюдения требований к образуемым земельным участкам, в то</w:t>
      </w:r>
      <w:r>
        <w:rPr>
          <w:rFonts w:ascii="Times New Roman" w:hAnsi="Times New Roman" w:cs="Times New Roman"/>
          <w:sz w:val="12"/>
          <w:szCs w:val="12"/>
        </w:rPr>
        <w:t xml:space="preserve">м числе требований к предельным </w:t>
      </w:r>
      <w:r w:rsidRPr="002B6FA7">
        <w:rPr>
          <w:rFonts w:ascii="Times New Roman" w:hAnsi="Times New Roman" w:cs="Times New Roman"/>
          <w:sz w:val="12"/>
          <w:szCs w:val="12"/>
        </w:rPr>
        <w:t>(минимальным и (или) максимальны</w:t>
      </w:r>
      <w:r>
        <w:rPr>
          <w:rFonts w:ascii="Times New Roman" w:hAnsi="Times New Roman" w:cs="Times New Roman"/>
          <w:sz w:val="12"/>
          <w:szCs w:val="12"/>
        </w:rPr>
        <w:t>м) размерам земельных участков;</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w:t>
      </w:r>
      <w:r>
        <w:rPr>
          <w:rFonts w:ascii="Times New Roman" w:hAnsi="Times New Roman" w:cs="Times New Roman"/>
          <w:sz w:val="12"/>
          <w:szCs w:val="12"/>
        </w:rPr>
        <w:t xml:space="preserve"> то есть для недропользования».</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б) обоснование способа</w:t>
      </w:r>
      <w:r>
        <w:rPr>
          <w:rFonts w:ascii="Times New Roman" w:hAnsi="Times New Roman" w:cs="Times New Roman"/>
          <w:sz w:val="12"/>
          <w:szCs w:val="12"/>
        </w:rPr>
        <w:t xml:space="preserve"> образования земельного участка</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w:t>
      </w:r>
      <w:r>
        <w:rPr>
          <w:rFonts w:ascii="Times New Roman" w:hAnsi="Times New Roman" w:cs="Times New Roman"/>
          <w:sz w:val="12"/>
          <w:szCs w:val="12"/>
        </w:rPr>
        <w:t xml:space="preserve"> так же способы их образования.</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в) обоснование определения размеров образуемого земельного участка</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Цель работы - расчет площадей земельных участков, отводимых под постоянное и временное землепользование в Волжском районе Самарской области. Ширина полосы временного отвода для газопровода составляет 24,0 м.</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г) обоснование определения границ публичного сервитута, подлежащего установлению в соответствии с законодательством Российской Федерации</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2B6FA7" w:rsidRPr="002B6FA7"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Срок публичного сервитута определяется решением о его установлении.</w:t>
      </w:r>
    </w:p>
    <w:p w:rsidR="002B6FA7" w:rsidRPr="00780293" w:rsidRDefault="002B6FA7" w:rsidP="002B6FA7">
      <w:pPr>
        <w:pStyle w:val="aff1"/>
        <w:ind w:firstLine="284"/>
        <w:jc w:val="both"/>
        <w:rPr>
          <w:rFonts w:ascii="Times New Roman" w:hAnsi="Times New Roman" w:cs="Times New Roman"/>
          <w:sz w:val="12"/>
          <w:szCs w:val="12"/>
        </w:rPr>
      </w:pPr>
      <w:r w:rsidRPr="002B6FA7">
        <w:rPr>
          <w:rFonts w:ascii="Times New Roman" w:hAnsi="Times New Roman" w:cs="Times New Roman"/>
          <w:sz w:val="12"/>
          <w:szCs w:val="12"/>
        </w:rPr>
        <w:t>На территории планируемого размещения объектов капитального строительства отсутствуют границы зон</w:t>
      </w:r>
      <w:r>
        <w:rPr>
          <w:rFonts w:ascii="Times New Roman" w:hAnsi="Times New Roman" w:cs="Times New Roman"/>
          <w:sz w:val="12"/>
          <w:szCs w:val="12"/>
        </w:rPr>
        <w:t xml:space="preserve"> действия публичных сервитутов. </w:t>
      </w:r>
      <w:r w:rsidRPr="002B6FA7">
        <w:rPr>
          <w:rFonts w:ascii="Times New Roman" w:hAnsi="Times New Roman" w:cs="Times New Roman"/>
          <w:sz w:val="12"/>
          <w:szCs w:val="12"/>
        </w:rPr>
        <w:t>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780293" w:rsidRDefault="00780293" w:rsidP="00780293">
      <w:pPr>
        <w:pStyle w:val="aff1"/>
        <w:ind w:firstLine="284"/>
        <w:jc w:val="center"/>
        <w:rPr>
          <w:rFonts w:ascii="Times New Roman" w:hAnsi="Times New Roman" w:cs="Times New Roman"/>
          <w:sz w:val="12"/>
          <w:szCs w:val="12"/>
        </w:rPr>
      </w:pPr>
    </w:p>
    <w:p w:rsidR="00EA134F" w:rsidRPr="00EA134F" w:rsidRDefault="00EA134F" w:rsidP="00EA134F">
      <w:pPr>
        <w:pStyle w:val="aff1"/>
        <w:ind w:firstLine="284"/>
        <w:jc w:val="center"/>
        <w:rPr>
          <w:rFonts w:ascii="Times New Roman" w:hAnsi="Times New Roman" w:cs="Times New Roman"/>
          <w:sz w:val="12"/>
          <w:szCs w:val="12"/>
        </w:rPr>
      </w:pPr>
      <w:r w:rsidRPr="00EA134F">
        <w:rPr>
          <w:rFonts w:ascii="Times New Roman" w:hAnsi="Times New Roman" w:cs="Times New Roman"/>
          <w:sz w:val="12"/>
          <w:szCs w:val="12"/>
        </w:rPr>
        <w:t xml:space="preserve">Заключение о </w:t>
      </w:r>
      <w:r>
        <w:rPr>
          <w:rFonts w:ascii="Times New Roman" w:hAnsi="Times New Roman" w:cs="Times New Roman"/>
          <w:sz w:val="12"/>
          <w:szCs w:val="12"/>
        </w:rPr>
        <w:t xml:space="preserve">результатах публичных слушаний </w:t>
      </w:r>
      <w:r w:rsidRPr="00EA134F">
        <w:rPr>
          <w:rFonts w:ascii="Times New Roman" w:hAnsi="Times New Roman" w:cs="Times New Roman"/>
          <w:sz w:val="12"/>
          <w:szCs w:val="12"/>
        </w:rPr>
        <w:t>в сельском поселении Кутузовский муниципального района Сергиевский Самарской области по проекту Постановления Администрации сельского поселения Кутузовский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п.Шаровка, с кадастровым номером 63:31:0</w:t>
      </w:r>
      <w:r>
        <w:rPr>
          <w:rFonts w:ascii="Times New Roman" w:hAnsi="Times New Roman" w:cs="Times New Roman"/>
          <w:sz w:val="12"/>
          <w:szCs w:val="12"/>
        </w:rPr>
        <w:t>104001:162, площадью 3170 кв.м</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 xml:space="preserve">1. Дата оформления Заключения о результатах публичных слушаний – 30.09.2022 года. </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2. Дата проведения публичных слушаний – 06.09.2022 г по 30.09.2022 г.</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3. Место проведения публичных слушаний: 446568, Самарской области, Сергиевский район, п.Кутузовский, ул.Центральная, 26.</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4. Наименование проекта, рассмотренного на публичных слушаниях – проект Постановления Администрации сельского поселения Кутузовский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п.Шаровка, площадью 3170кв.м, с кадастровым номером 63:31:0104001:162.</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5. Основание проведения публичных слушаний – Постановление Главы сельского поселения Кутузовский муниципального района Сергиевский Самарской области «О проведении публичных слушаний по проекту Постановления Администрации сельского поселения Кутузовский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п.Шаровка, площадью 3170кв.м, с кадастровым номером 63:31:0104001:162» № 5 от 06.09.2022 г.</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6. Дата, место проведения собрания участников публичных слушаний: 12.09.2022 г. в 14.00 по адресу: 446568, Самарской области, Сергиевский район, п.Кутузовский, ул.Центральная, 26.</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7.Количество участников публичных слушаний, которые приняли участие  в публичных слушаниях: 3 (три) человека.</w:t>
      </w: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 xml:space="preserve">8. Реквизиты протокола публичных слушаний, на основании которого подготовлено заключение о результатах публичных слушаний –  от 23.09.2022 года. </w:t>
      </w:r>
    </w:p>
    <w:p w:rsid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9. 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
        <w:gridCol w:w="1273"/>
        <w:gridCol w:w="5487"/>
        <w:gridCol w:w="638"/>
      </w:tblGrid>
      <w:tr w:rsidR="00EA134F" w:rsidRPr="00EA134F" w:rsidTr="00EA134F">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Содержание внесенных предложений и замечаний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Выводы</w:t>
            </w:r>
          </w:p>
        </w:tc>
      </w:tr>
      <w:tr w:rsidR="00EA134F" w:rsidRPr="00EA134F" w:rsidTr="00EA134F">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spacing w:val="-6"/>
                <w:sz w:val="12"/>
                <w:szCs w:val="12"/>
                <w:lang w:eastAsia="ar-SA"/>
              </w:rPr>
            </w:pPr>
            <w:r w:rsidRPr="00EA134F">
              <w:rPr>
                <w:rFonts w:ascii="Times New Roman" w:hAnsi="Times New Roman" w:cs="Times New Roman"/>
                <w:spacing w:val="-6"/>
                <w:sz w:val="12"/>
                <w:szCs w:val="1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spacing w:val="-6"/>
                <w:sz w:val="12"/>
                <w:szCs w:val="12"/>
                <w:lang w:eastAsia="ar-SA"/>
              </w:rPr>
            </w:pPr>
            <w:r w:rsidRPr="00EA134F">
              <w:rPr>
                <w:rFonts w:ascii="Times New Roman" w:hAnsi="Times New Roman" w:cs="Times New Roman"/>
                <w:spacing w:val="-6"/>
                <w:sz w:val="12"/>
                <w:szCs w:val="12"/>
              </w:rPr>
              <w:t>Высказано положительное мнение по вопросу публичных слушаний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pacing w:after="0" w:line="240" w:lineRule="auto"/>
              <w:jc w:val="center"/>
              <w:rPr>
                <w:rFonts w:ascii="Times New Roman" w:eastAsia="MS Mincho" w:hAnsi="Times New Roman" w:cs="Times New Roman"/>
                <w:bCs/>
                <w:spacing w:val="-6"/>
                <w:sz w:val="12"/>
                <w:szCs w:val="12"/>
                <w:lang w:eastAsia="ar-SA"/>
              </w:rPr>
            </w:pPr>
            <w:r w:rsidRPr="00EA134F">
              <w:rPr>
                <w:rFonts w:ascii="Times New Roman" w:hAnsi="Times New Roman" w:cs="Times New Roman"/>
                <w:spacing w:val="-6"/>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ГрК РФ), а также в связи с необходимостью соблюдения принципа обеспечения волеизъявления участников публичных слушаний на (пп.4) п.3 гл.1 </w:t>
            </w:r>
            <w:r w:rsidRPr="00EA134F">
              <w:rPr>
                <w:rFonts w:ascii="Times New Roman" w:hAnsi="Times New Roman" w:cs="Times New Roman"/>
                <w:bCs/>
                <w:spacing w:val="-6"/>
                <w:sz w:val="12"/>
                <w:szCs w:val="12"/>
              </w:rPr>
              <w:t>Порядка</w:t>
            </w:r>
            <w:r>
              <w:rPr>
                <w:rFonts w:ascii="Times New Roman" w:eastAsia="MS Mincho" w:hAnsi="Times New Roman" w:cs="Times New Roman"/>
                <w:bCs/>
                <w:spacing w:val="-6"/>
                <w:sz w:val="12"/>
                <w:szCs w:val="12"/>
                <w:lang w:eastAsia="ar-SA"/>
              </w:rPr>
              <w:t xml:space="preserve"> </w:t>
            </w:r>
            <w:r w:rsidRPr="00EA134F">
              <w:rPr>
                <w:rFonts w:ascii="Times New Roman" w:hAnsi="Times New Roman" w:cs="Times New Roman"/>
                <w:bCs/>
                <w:spacing w:val="-6"/>
                <w:sz w:val="12"/>
                <w:szCs w:val="12"/>
              </w:rPr>
              <w:t>организации и проведения общественных обсуждений или</w:t>
            </w:r>
            <w:r>
              <w:rPr>
                <w:rFonts w:ascii="Times New Roman" w:hAnsi="Times New Roman" w:cs="Times New Roman"/>
                <w:bCs/>
                <w:spacing w:val="-6"/>
                <w:sz w:val="12"/>
                <w:szCs w:val="12"/>
              </w:rPr>
              <w:t xml:space="preserve"> публичных слушаний по вопросам </w:t>
            </w:r>
            <w:r w:rsidRPr="00EA134F">
              <w:rPr>
                <w:rFonts w:ascii="Times New Roman" w:hAnsi="Times New Roman" w:cs="Times New Roman"/>
                <w:bCs/>
                <w:spacing w:val="-6"/>
                <w:sz w:val="12"/>
                <w:szCs w:val="12"/>
              </w:rPr>
              <w:t xml:space="preserve">градостроительной деятельности на территории сельского поселения Кутузовский Самарской области, утвержденного Решением Собрания представителей сельского поселения Кутузовский муниципального района Сергиевский от 08.04.2022 г. № 15, </w:t>
            </w:r>
            <w:r w:rsidRPr="00EA134F">
              <w:rPr>
                <w:rFonts w:ascii="Times New Roman" w:hAnsi="Times New Roman" w:cs="Times New Roman"/>
                <w:bCs/>
                <w:spacing w:val="-6"/>
                <w:sz w:val="12"/>
                <w:szCs w:val="12"/>
              </w:rPr>
              <w:lastRenderedPageBreak/>
              <w:t>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EA134F">
              <w:rPr>
                <w:rFonts w:ascii="Times New Roman" w:hAnsi="Times New Roman" w:cs="Times New Roman"/>
                <w:spacing w:val="-6"/>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spacing w:val="-6"/>
                <w:sz w:val="12"/>
                <w:szCs w:val="12"/>
                <w:lang w:eastAsia="ar-SA"/>
              </w:rPr>
            </w:pPr>
            <w:r w:rsidRPr="00EA134F">
              <w:rPr>
                <w:rFonts w:ascii="Times New Roman" w:hAnsi="Times New Roman" w:cs="Times New Roman"/>
                <w:spacing w:val="-6"/>
                <w:sz w:val="12"/>
                <w:szCs w:val="12"/>
              </w:rPr>
              <w:lastRenderedPageBreak/>
              <w:t>Приняты</w:t>
            </w:r>
          </w:p>
        </w:tc>
      </w:tr>
    </w:tbl>
    <w:p w:rsidR="00EA134F" w:rsidRDefault="00EA134F" w:rsidP="00EA134F">
      <w:pPr>
        <w:pStyle w:val="aff1"/>
        <w:ind w:firstLine="284"/>
        <w:jc w:val="both"/>
        <w:rPr>
          <w:rFonts w:ascii="Times New Roman" w:hAnsi="Times New Roman" w:cs="Times New Roman"/>
          <w:sz w:val="12"/>
          <w:szCs w:val="12"/>
        </w:rPr>
      </w:pPr>
    </w:p>
    <w:p w:rsid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10.Содержание внесенных предложений и замечаний иных участников публичных слушаний: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
        <w:gridCol w:w="1937"/>
        <w:gridCol w:w="4828"/>
        <w:gridCol w:w="633"/>
      </w:tblGrid>
      <w:tr w:rsidR="00EA134F" w:rsidRPr="00EA134F" w:rsidTr="00EA134F">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Содержание внесенных предложений и замечаний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b/>
                <w:spacing w:val="-6"/>
                <w:sz w:val="12"/>
                <w:szCs w:val="12"/>
                <w:lang w:eastAsia="ar-SA"/>
              </w:rPr>
            </w:pPr>
            <w:r w:rsidRPr="00EA134F">
              <w:rPr>
                <w:rFonts w:ascii="Times New Roman" w:hAnsi="Times New Roman" w:cs="Times New Roman"/>
                <w:b/>
                <w:spacing w:val="-6"/>
                <w:sz w:val="12"/>
                <w:szCs w:val="12"/>
              </w:rPr>
              <w:t>Выводы</w:t>
            </w:r>
          </w:p>
        </w:tc>
      </w:tr>
      <w:tr w:rsidR="00EA134F" w:rsidRPr="00EA134F" w:rsidTr="00EA134F">
        <w:tc>
          <w:tcPr>
            <w:tcW w:w="0" w:type="auto"/>
            <w:tcBorders>
              <w:top w:val="single" w:sz="4" w:space="0" w:color="auto"/>
              <w:left w:val="single" w:sz="4" w:space="0" w:color="auto"/>
              <w:bottom w:val="single" w:sz="4" w:space="0" w:color="auto"/>
              <w:right w:val="single" w:sz="4" w:space="0" w:color="auto"/>
            </w:tcBorders>
            <w:vAlign w:val="center"/>
          </w:tcPr>
          <w:p w:rsidR="00EA134F" w:rsidRPr="00EA134F" w:rsidRDefault="00EA134F" w:rsidP="00EA134F">
            <w:pPr>
              <w:suppressAutoHyphens/>
              <w:spacing w:after="0" w:line="240" w:lineRule="auto"/>
              <w:jc w:val="center"/>
              <w:rPr>
                <w:rFonts w:ascii="Times New Roman" w:eastAsia="MS Mincho" w:hAnsi="Times New Roman" w:cs="Times New Roman"/>
                <w:spacing w:val="-6"/>
                <w:sz w:val="12"/>
                <w:szCs w:val="12"/>
                <w:lang w:eastAsia="ar-SA"/>
              </w:rPr>
            </w:pP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A134F" w:rsidRPr="00EA134F" w:rsidRDefault="00EA134F" w:rsidP="00EA134F">
            <w:pPr>
              <w:suppressAutoHyphens/>
              <w:spacing w:after="0" w:line="240" w:lineRule="auto"/>
              <w:jc w:val="center"/>
              <w:rPr>
                <w:rFonts w:ascii="Times New Roman" w:eastAsia="MS Mincho" w:hAnsi="Times New Roman" w:cs="Times New Roman"/>
                <w:spacing w:val="-6"/>
                <w:sz w:val="12"/>
                <w:szCs w:val="12"/>
                <w:lang w:eastAsia="ar-SA"/>
              </w:rPr>
            </w:pPr>
            <w:r w:rsidRPr="00EA134F">
              <w:rPr>
                <w:rFonts w:ascii="Times New Roman" w:hAnsi="Times New Roman" w:cs="Times New Roman"/>
                <w:spacing w:val="-6"/>
                <w:sz w:val="12"/>
                <w:szCs w:val="12"/>
              </w:rPr>
              <w:t>Не поступало</w:t>
            </w:r>
          </w:p>
        </w:tc>
      </w:tr>
    </w:tbl>
    <w:p w:rsidR="00EA134F" w:rsidRDefault="00EA134F" w:rsidP="00EA134F">
      <w:pPr>
        <w:pStyle w:val="aff1"/>
        <w:ind w:firstLine="284"/>
        <w:jc w:val="both"/>
        <w:rPr>
          <w:rFonts w:ascii="Times New Roman" w:hAnsi="Times New Roman" w:cs="Times New Roman"/>
          <w:sz w:val="12"/>
          <w:szCs w:val="12"/>
        </w:rPr>
      </w:pPr>
    </w:p>
    <w:p w:rsidR="00EA134F" w:rsidRPr="00EA134F" w:rsidRDefault="00EA134F" w:rsidP="00EA134F">
      <w:pPr>
        <w:pStyle w:val="aff1"/>
        <w:ind w:firstLine="284"/>
        <w:jc w:val="both"/>
        <w:rPr>
          <w:rFonts w:ascii="Times New Roman" w:hAnsi="Times New Roman" w:cs="Times New Roman"/>
          <w:sz w:val="12"/>
          <w:szCs w:val="12"/>
        </w:rPr>
      </w:pPr>
      <w:r w:rsidRPr="00EA134F">
        <w:rPr>
          <w:rFonts w:ascii="Times New Roman" w:hAnsi="Times New Roman" w:cs="Times New Roman"/>
          <w:sz w:val="12"/>
          <w:szCs w:val="12"/>
        </w:rPr>
        <w:t>11. По результатам рассмотрения мнений, замечаний и предложений участников публичных слушаний по проекту Постановления Администрации сельского поселения Кутузовский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п.Шаровка, площадью 3170кв.м, с кадастровым номером 63:31:0104001:162,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п.Шаровка, площадью 3170кв.м, с кадастровым номером 63:31:0104001:162, рекомендуется принять указанный проект, вы</w:t>
      </w:r>
      <w:r>
        <w:rPr>
          <w:rFonts w:ascii="Times New Roman" w:hAnsi="Times New Roman" w:cs="Times New Roman"/>
          <w:sz w:val="12"/>
          <w:szCs w:val="12"/>
        </w:rPr>
        <w:t>несенный на публичные слушания.</w:t>
      </w:r>
    </w:p>
    <w:p w:rsidR="00EA134F" w:rsidRPr="00EA134F" w:rsidRDefault="00EA134F" w:rsidP="00EA134F">
      <w:pPr>
        <w:pStyle w:val="aff1"/>
        <w:ind w:firstLine="284"/>
        <w:jc w:val="right"/>
        <w:rPr>
          <w:rFonts w:ascii="Times New Roman" w:hAnsi="Times New Roman" w:cs="Times New Roman"/>
          <w:sz w:val="12"/>
          <w:szCs w:val="12"/>
        </w:rPr>
      </w:pPr>
      <w:r w:rsidRPr="00EA134F">
        <w:rPr>
          <w:rFonts w:ascii="Times New Roman" w:hAnsi="Times New Roman" w:cs="Times New Roman"/>
          <w:sz w:val="12"/>
          <w:szCs w:val="12"/>
        </w:rPr>
        <w:t>Глава сельского поселения Кутузовский</w:t>
      </w:r>
    </w:p>
    <w:p w:rsidR="00EA134F" w:rsidRDefault="00EA134F" w:rsidP="00EA134F">
      <w:pPr>
        <w:pStyle w:val="aff1"/>
        <w:ind w:firstLine="284"/>
        <w:jc w:val="right"/>
        <w:rPr>
          <w:rFonts w:ascii="Times New Roman" w:hAnsi="Times New Roman" w:cs="Times New Roman"/>
          <w:sz w:val="12"/>
          <w:szCs w:val="12"/>
        </w:rPr>
      </w:pPr>
      <w:r w:rsidRPr="00EA134F">
        <w:rPr>
          <w:rFonts w:ascii="Times New Roman" w:hAnsi="Times New Roman" w:cs="Times New Roman"/>
          <w:sz w:val="12"/>
          <w:szCs w:val="12"/>
        </w:rPr>
        <w:t xml:space="preserve">муниципального района Сергиевский                 </w:t>
      </w:r>
    </w:p>
    <w:p w:rsidR="00EA134F" w:rsidRPr="00780293" w:rsidRDefault="00EA134F" w:rsidP="00EA134F">
      <w:pPr>
        <w:pStyle w:val="aff1"/>
        <w:ind w:firstLine="284"/>
        <w:jc w:val="right"/>
        <w:rPr>
          <w:rFonts w:ascii="Times New Roman" w:hAnsi="Times New Roman" w:cs="Times New Roman"/>
          <w:sz w:val="12"/>
          <w:szCs w:val="12"/>
        </w:rPr>
      </w:pPr>
      <w:r w:rsidRPr="00EA134F">
        <w:rPr>
          <w:rFonts w:ascii="Times New Roman" w:hAnsi="Times New Roman" w:cs="Times New Roman"/>
          <w:sz w:val="12"/>
          <w:szCs w:val="12"/>
        </w:rPr>
        <w:t xml:space="preserve">                         Сабельникова А.В.</w:t>
      </w:r>
    </w:p>
    <w:p w:rsidR="00780293" w:rsidRPr="00780293" w:rsidRDefault="00780293" w:rsidP="00780293">
      <w:pPr>
        <w:pStyle w:val="aff1"/>
        <w:ind w:firstLine="284"/>
        <w:jc w:val="center"/>
        <w:rPr>
          <w:rFonts w:ascii="Times New Roman" w:hAnsi="Times New Roman" w:cs="Times New Roman"/>
          <w:sz w:val="12"/>
          <w:szCs w:val="12"/>
        </w:rPr>
      </w:pPr>
    </w:p>
    <w:p w:rsidR="001D5285" w:rsidRDefault="001D5285"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tbl>
      <w:tblPr>
        <w:tblpPr w:leftFromText="180" w:rightFromText="180" w:bottomFromText="200" w:vertAnchor="text" w:horzAnchor="margin" w:tblpY="-6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EA134F" w:rsidTr="00EA134F">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A134F" w:rsidRDefault="00EA134F" w:rsidP="00EA134F">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03.10.2022г.</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EA134F" w:rsidRDefault="00EA134F" w:rsidP="00EA134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1D5285" w:rsidRDefault="001D5285"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46355C" w:rsidRDefault="0046355C"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46355C" w:rsidRDefault="0046355C"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46355C" w:rsidRDefault="0046355C"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46355C" w:rsidRDefault="0046355C"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46355C" w:rsidRDefault="0046355C" w:rsidP="0046355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46355C" w:rsidRDefault="0046355C"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D95E7C" w:rsidRDefault="00D95E7C"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D95E7C" w:rsidRDefault="00D95E7C"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D95E7C" w:rsidRDefault="00D95E7C"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D95E7C" w:rsidRDefault="00D95E7C"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D95E7C" w:rsidRDefault="00D95E7C"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7820F3" w:rsidRDefault="007820F3"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7820F3" w:rsidRDefault="007820F3"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7820F3" w:rsidRDefault="007820F3" w:rsidP="007820F3">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7820F3" w:rsidRDefault="007820F3" w:rsidP="006B42E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7820F3" w:rsidRDefault="007820F3" w:rsidP="006B42E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7820F3" w:rsidRDefault="007820F3" w:rsidP="006B42E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6A1E55" w:rsidRDefault="006A1E55" w:rsidP="006B42EC">
      <w:pPr>
        <w:tabs>
          <w:tab w:val="left" w:pos="6936"/>
        </w:tabs>
        <w:spacing w:after="0" w:line="240" w:lineRule="auto"/>
        <w:ind w:firstLine="284"/>
        <w:jc w:val="center"/>
        <w:rPr>
          <w:rFonts w:ascii="Times New Roman" w:eastAsia="Times New Roman" w:hAnsi="Times New Roman" w:cs="Times New Roman"/>
          <w:sz w:val="12"/>
          <w:szCs w:val="12"/>
          <w:lang w:eastAsia="ru-RU"/>
        </w:rPr>
      </w:pPr>
    </w:p>
    <w:p w:rsidR="0091271B" w:rsidRDefault="0091271B" w:rsidP="006B42EC">
      <w:pPr>
        <w:tabs>
          <w:tab w:val="left" w:pos="6936"/>
        </w:tabs>
        <w:spacing w:after="0" w:line="240" w:lineRule="auto"/>
        <w:ind w:firstLine="284"/>
        <w:jc w:val="center"/>
        <w:rPr>
          <w:rFonts w:ascii="Times New Roman" w:eastAsia="Calibri" w:hAnsi="Times New Roman" w:cs="Times New Roman"/>
          <w:bCs/>
          <w:sz w:val="12"/>
          <w:szCs w:val="12"/>
        </w:rPr>
      </w:pPr>
    </w:p>
    <w:p w:rsidR="0091271B" w:rsidRDefault="0091271B" w:rsidP="006B42EC">
      <w:pPr>
        <w:tabs>
          <w:tab w:val="left" w:pos="6936"/>
        </w:tabs>
        <w:spacing w:after="0" w:line="240" w:lineRule="auto"/>
        <w:ind w:firstLine="284"/>
        <w:jc w:val="center"/>
        <w:rPr>
          <w:rFonts w:ascii="Times New Roman" w:eastAsia="Calibri" w:hAnsi="Times New Roman" w:cs="Times New Roman"/>
          <w:bCs/>
          <w:sz w:val="12"/>
          <w:szCs w:val="12"/>
        </w:rPr>
      </w:pPr>
    </w:p>
    <w:p w:rsidR="006A1E55" w:rsidRDefault="006A1E55" w:rsidP="006B42EC">
      <w:pPr>
        <w:tabs>
          <w:tab w:val="left" w:pos="6936"/>
        </w:tabs>
        <w:spacing w:after="0" w:line="240" w:lineRule="auto"/>
        <w:ind w:firstLine="284"/>
        <w:jc w:val="center"/>
        <w:rPr>
          <w:rFonts w:ascii="Times New Roman" w:eastAsia="Calibri" w:hAnsi="Times New Roman" w:cs="Times New Roman"/>
          <w:bCs/>
          <w:sz w:val="12"/>
          <w:szCs w:val="12"/>
        </w:rPr>
      </w:pPr>
    </w:p>
    <w:p w:rsidR="009D4062" w:rsidRDefault="009D4062" w:rsidP="009B6275">
      <w:pPr>
        <w:tabs>
          <w:tab w:val="left" w:pos="0"/>
        </w:tabs>
        <w:spacing w:after="0" w:line="240" w:lineRule="auto"/>
        <w:jc w:val="both"/>
        <w:rPr>
          <w:rFonts w:ascii="Times New Roman" w:hAnsi="Times New Roman" w:cs="Times New Roman"/>
          <w:sz w:val="12"/>
          <w:szCs w:val="12"/>
        </w:rPr>
      </w:pPr>
    </w:p>
    <w:p w:rsidR="007B73B0" w:rsidRPr="00812B23" w:rsidRDefault="007B73B0" w:rsidP="009B6275">
      <w:pPr>
        <w:tabs>
          <w:tab w:val="left" w:pos="0"/>
        </w:tabs>
        <w:spacing w:after="0" w:line="240" w:lineRule="auto"/>
        <w:jc w:val="both"/>
        <w:rPr>
          <w:rFonts w:ascii="Times New Roman" w:hAnsi="Times New Roman" w:cs="Times New Roman"/>
          <w:sz w:val="12"/>
          <w:szCs w:val="12"/>
        </w:rPr>
      </w:pPr>
    </w:p>
    <w:sectPr w:rsidR="007B73B0" w:rsidRPr="00812B23" w:rsidSect="0026343F">
      <w:headerReference w:type="even" r:id="rId54"/>
      <w:headerReference w:type="default" r:id="rId55"/>
      <w:footerReference w:type="even" r:id="rId56"/>
      <w:footerReference w:type="default" r:id="rId57"/>
      <w:headerReference w:type="first" r:id="rId58"/>
      <w:footerReference w:type="first" r:id="rId59"/>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07A" w:rsidRDefault="00FB307A" w:rsidP="000F23DD">
      <w:pPr>
        <w:spacing w:after="0" w:line="240" w:lineRule="auto"/>
      </w:pPr>
      <w:r>
        <w:separator/>
      </w:r>
    </w:p>
  </w:endnote>
  <w:endnote w:type="continuationSeparator" w:id="0">
    <w:p w:rsidR="00FB307A" w:rsidRDefault="00FB307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CB" w:rsidRDefault="00D667CB">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CB" w:rsidRDefault="00D667CB">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CB" w:rsidRDefault="00D667CB">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07A" w:rsidRDefault="00FB307A" w:rsidP="000F23DD">
      <w:pPr>
        <w:spacing w:after="0" w:line="240" w:lineRule="auto"/>
      </w:pPr>
      <w:r>
        <w:separator/>
      </w:r>
    </w:p>
  </w:footnote>
  <w:footnote w:type="continuationSeparator" w:id="0">
    <w:p w:rsidR="00FB307A" w:rsidRDefault="00FB307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CB" w:rsidRDefault="00D667CB">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B2D" w:rsidRDefault="00FB307A" w:rsidP="00DA1B49">
    <w:pPr>
      <w:pStyle w:val="afb"/>
      <w:tabs>
        <w:tab w:val="clear" w:pos="4677"/>
        <w:tab w:val="clear" w:pos="9355"/>
        <w:tab w:val="left" w:pos="1190"/>
      </w:tabs>
    </w:pPr>
    <w:sdt>
      <w:sdtPr>
        <w:id w:val="403339576"/>
        <w:docPartObj>
          <w:docPartGallery w:val="Page Numbers (Top of Page)"/>
          <w:docPartUnique/>
        </w:docPartObj>
      </w:sdtPr>
      <w:sdtEndPr/>
      <w:sdtContent>
        <w:r w:rsidR="00AC7B2D">
          <w:fldChar w:fldCharType="begin"/>
        </w:r>
        <w:r w:rsidR="00AC7B2D">
          <w:instrText>PAGE   \* MERGEFORMAT</w:instrText>
        </w:r>
        <w:r w:rsidR="00AC7B2D">
          <w:fldChar w:fldCharType="separate"/>
        </w:r>
        <w:r w:rsidR="00D667CB">
          <w:rPr>
            <w:noProof/>
          </w:rPr>
          <w:t>2</w:t>
        </w:r>
        <w:r w:rsidR="00AC7B2D">
          <w:rPr>
            <w:noProof/>
          </w:rPr>
          <w:fldChar w:fldCharType="end"/>
        </w:r>
      </w:sdtContent>
    </w:sdt>
  </w:p>
  <w:p w:rsidR="00AC7B2D" w:rsidRPr="00BC242D" w:rsidRDefault="00AC7B2D"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AC7B2D" w:rsidRPr="00CA4F41" w:rsidRDefault="000F6968" w:rsidP="00CA4F41">
    <w:pPr>
      <w:pStyle w:val="afb"/>
      <w:rPr>
        <w:rFonts w:ascii="Times New Roman" w:hAnsi="Times New Roman" w:cs="Times New Roman"/>
        <w:sz w:val="18"/>
        <w:szCs w:val="16"/>
      </w:rPr>
    </w:pPr>
    <w:r>
      <w:rPr>
        <w:rFonts w:ascii="Times New Roman" w:hAnsi="Times New Roman" w:cs="Times New Roman"/>
        <w:sz w:val="18"/>
        <w:szCs w:val="16"/>
      </w:rPr>
      <w:t>Понедел</w:t>
    </w:r>
    <w:r w:rsidR="00D667CB">
      <w:rPr>
        <w:rFonts w:ascii="Times New Roman" w:hAnsi="Times New Roman" w:cs="Times New Roman"/>
        <w:sz w:val="18"/>
        <w:szCs w:val="16"/>
      </w:rPr>
      <w:t>ьник, 03 октября 2022 года, №101(757</w:t>
    </w:r>
    <w:bookmarkStart w:id="0" w:name="_GoBack"/>
    <w:bookmarkEnd w:id="0"/>
    <w:r w:rsidR="00AC7B2D">
      <w:rPr>
        <w:rFonts w:ascii="Times New Roman" w:hAnsi="Times New Roman" w:cs="Times New Roman"/>
        <w:sz w:val="18"/>
        <w:szCs w:val="16"/>
      </w:rPr>
      <w:t xml:space="preserve">)                           </w:t>
    </w:r>
    <w:r w:rsidR="00AC7B2D" w:rsidRPr="00BC242D">
      <w:rPr>
        <w:rFonts w:ascii="Times New Roman" w:hAnsi="Times New Roman" w:cs="Times New Roman"/>
        <w:sz w:val="18"/>
        <w:szCs w:val="16"/>
      </w:rPr>
      <w:t xml:space="preserve">                                                                                                                                                                                           </w:t>
    </w:r>
    <w:r w:rsidR="00AC7B2D">
      <w:rPr>
        <w:rFonts w:ascii="Times New Roman" w:hAnsi="Times New Roman" w:cs="Times New Roman"/>
        <w:sz w:val="18"/>
        <w:szCs w:val="16"/>
      </w:rPr>
      <w:t xml:space="preserve">                      </w:t>
    </w:r>
    <w:r w:rsidR="00AC7B2D" w:rsidRPr="00BC242D">
      <w:rPr>
        <w:rFonts w:ascii="Times New Roman" w:hAnsi="Times New Roman" w:cs="Times New Roman"/>
        <w:sz w:val="18"/>
        <w:szCs w:val="16"/>
      </w:rPr>
      <w:t>ОФИЦИАЛЬНО</w:t>
    </w:r>
    <w:r w:rsidR="00AC7B2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B2D" w:rsidRDefault="00AC7B2D">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0">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4">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5">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6">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7">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2">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4">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5">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8">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9">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0440CA2"/>
    <w:multiLevelType w:val="singleLevel"/>
    <w:tmpl w:val="2CAC0CE6"/>
    <w:lvl w:ilvl="0">
      <w:start w:val="1"/>
      <w:numFmt w:val="decimal"/>
      <w:pStyle w:val="ae"/>
      <w:lvlText w:val="%1)"/>
      <w:lvlJc w:val="left"/>
      <w:pPr>
        <w:tabs>
          <w:tab w:val="num" w:pos="1071"/>
        </w:tabs>
        <w:ind w:left="0" w:firstLine="709"/>
      </w:pPr>
    </w:lvl>
  </w:abstractNum>
  <w:abstractNum w:abstractNumId="61">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2">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3">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4">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5">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6">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68">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9">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1">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6">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7">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0">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8"/>
  </w:num>
  <w:num w:numId="3">
    <w:abstractNumId w:val="27"/>
  </w:num>
  <w:num w:numId="4">
    <w:abstractNumId w:val="52"/>
  </w:num>
  <w:num w:numId="5">
    <w:abstractNumId w:val="8"/>
  </w:num>
  <w:num w:numId="6">
    <w:abstractNumId w:val="69"/>
  </w:num>
  <w:num w:numId="7">
    <w:abstractNumId w:val="71"/>
  </w:num>
  <w:num w:numId="8">
    <w:abstractNumId w:val="45"/>
  </w:num>
  <w:num w:numId="9">
    <w:abstractNumId w:val="58"/>
  </w:num>
  <w:num w:numId="10">
    <w:abstractNumId w:val="4"/>
  </w:num>
  <w:num w:numId="11">
    <w:abstractNumId w:val="33"/>
  </w:num>
  <w:num w:numId="12">
    <w:abstractNumId w:val="60"/>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8"/>
  </w:num>
  <w:num w:numId="20">
    <w:abstractNumId w:val="53"/>
  </w:num>
  <w:num w:numId="21">
    <w:abstractNumId w:val="7"/>
  </w:num>
  <w:num w:numId="22">
    <w:abstractNumId w:val="79"/>
  </w:num>
  <w:num w:numId="23">
    <w:abstractNumId w:val="70"/>
  </w:num>
  <w:num w:numId="24">
    <w:abstractNumId w:val="42"/>
  </w:num>
  <w:num w:numId="25">
    <w:abstractNumId w:val="35"/>
  </w:num>
  <w:num w:numId="26">
    <w:abstractNumId w:val="66"/>
  </w:num>
  <w:num w:numId="27">
    <w:abstractNumId w:val="47"/>
  </w:num>
  <w:num w:numId="28">
    <w:abstractNumId w:val="81"/>
  </w:num>
  <w:num w:numId="29">
    <w:abstractNumId w:val="34"/>
  </w:num>
  <w:num w:numId="30">
    <w:abstractNumId w:val="74"/>
  </w:num>
  <w:num w:numId="31">
    <w:abstractNumId w:val="36"/>
  </w:num>
  <w:num w:numId="32">
    <w:abstractNumId w:val="55"/>
  </w:num>
  <w:num w:numId="33">
    <w:abstractNumId w:val="75"/>
  </w:num>
  <w:num w:numId="34">
    <w:abstractNumId w:val="73"/>
  </w:num>
  <w:num w:numId="35">
    <w:abstractNumId w:val="38"/>
  </w:num>
  <w:num w:numId="36">
    <w:abstractNumId w:val="50"/>
  </w:num>
  <w:num w:numId="37">
    <w:abstractNumId w:val="57"/>
  </w:num>
  <w:num w:numId="38">
    <w:abstractNumId w:val="28"/>
  </w:num>
  <w:num w:numId="39">
    <w:abstractNumId w:val="51"/>
  </w:num>
  <w:num w:numId="40">
    <w:abstractNumId w:val="40"/>
  </w:num>
  <w:num w:numId="41">
    <w:abstractNumId w:val="65"/>
  </w:num>
  <w:num w:numId="42">
    <w:abstractNumId w:val="76"/>
  </w:num>
  <w:num w:numId="43">
    <w:abstractNumId w:val="31"/>
  </w:num>
  <w:num w:numId="44">
    <w:abstractNumId w:val="68"/>
  </w:num>
  <w:num w:numId="45">
    <w:abstractNumId w:val="63"/>
  </w:num>
  <w:num w:numId="46">
    <w:abstractNumId w:val="54"/>
  </w:num>
  <w:num w:numId="47">
    <w:abstractNumId w:val="56"/>
  </w:num>
  <w:num w:numId="48">
    <w:abstractNumId w:val="41"/>
  </w:num>
  <w:num w:numId="49">
    <w:abstractNumId w:val="49"/>
  </w:num>
  <w:num w:numId="50">
    <w:abstractNumId w:val="32"/>
  </w:num>
  <w:num w:numId="51">
    <w:abstractNumId w:val="29"/>
  </w:num>
  <w:num w:numId="52">
    <w:abstractNumId w:val="61"/>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2"/>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num>
  <w:num w:numId="57">
    <w:abstractNumId w:val="39"/>
  </w:num>
  <w:num w:numId="58">
    <w:abstractNumId w:val="37"/>
  </w:num>
  <w:num w:numId="59">
    <w:abstractNumId w:val="64"/>
  </w:num>
  <w:num w:numId="60">
    <w:abstractNumId w:val="59"/>
  </w:num>
  <w:num w:numId="61">
    <w:abstractNumId w:val="44"/>
  </w:num>
  <w:num w:numId="62">
    <w:abstractNumId w:val="67"/>
  </w:num>
  <w:num w:numId="63">
    <w:abstractNumId w:val="43"/>
  </w:num>
  <w:num w:numId="64">
    <w:abstractNumId w:val="30"/>
  </w:num>
  <w:num w:numId="65">
    <w:abstractNumId w:val="46"/>
  </w:num>
  <w:num w:numId="66">
    <w:abstractNumId w:val="7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F58"/>
    <w:rsid w:val="0000116F"/>
    <w:rsid w:val="00001196"/>
    <w:rsid w:val="00001315"/>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427"/>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97A"/>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90"/>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7CD"/>
    <w:rsid w:val="001429A5"/>
    <w:rsid w:val="00143269"/>
    <w:rsid w:val="001434E3"/>
    <w:rsid w:val="00143572"/>
    <w:rsid w:val="00143580"/>
    <w:rsid w:val="00143856"/>
    <w:rsid w:val="00143909"/>
    <w:rsid w:val="00143C45"/>
    <w:rsid w:val="00143F41"/>
    <w:rsid w:val="001441F3"/>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627"/>
    <w:rsid w:val="00195800"/>
    <w:rsid w:val="0019583A"/>
    <w:rsid w:val="0019588B"/>
    <w:rsid w:val="00195935"/>
    <w:rsid w:val="001959D6"/>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9"/>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285"/>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D07"/>
    <w:rsid w:val="001E0E77"/>
    <w:rsid w:val="001E0EC2"/>
    <w:rsid w:val="001E1045"/>
    <w:rsid w:val="001E113B"/>
    <w:rsid w:val="001E12E0"/>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4E7"/>
    <w:rsid w:val="002156F0"/>
    <w:rsid w:val="002159E4"/>
    <w:rsid w:val="00215B66"/>
    <w:rsid w:val="00215E61"/>
    <w:rsid w:val="00215EAE"/>
    <w:rsid w:val="0021623D"/>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719"/>
    <w:rsid w:val="00222790"/>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3E89"/>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2BB"/>
    <w:rsid w:val="002562D6"/>
    <w:rsid w:val="00256514"/>
    <w:rsid w:val="00256688"/>
    <w:rsid w:val="00256A01"/>
    <w:rsid w:val="00256AF3"/>
    <w:rsid w:val="00256C52"/>
    <w:rsid w:val="00256C83"/>
    <w:rsid w:val="00256D31"/>
    <w:rsid w:val="00257024"/>
    <w:rsid w:val="002570E2"/>
    <w:rsid w:val="002571E1"/>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77A"/>
    <w:rsid w:val="002D1A4C"/>
    <w:rsid w:val="002D1BB6"/>
    <w:rsid w:val="002D1C33"/>
    <w:rsid w:val="002D1C57"/>
    <w:rsid w:val="002D21EE"/>
    <w:rsid w:val="002D22E0"/>
    <w:rsid w:val="002D24A4"/>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76E"/>
    <w:rsid w:val="002F7815"/>
    <w:rsid w:val="002F7A90"/>
    <w:rsid w:val="003000A8"/>
    <w:rsid w:val="003000DB"/>
    <w:rsid w:val="003003C1"/>
    <w:rsid w:val="00300401"/>
    <w:rsid w:val="003007BE"/>
    <w:rsid w:val="003007F3"/>
    <w:rsid w:val="0030089E"/>
    <w:rsid w:val="00300A24"/>
    <w:rsid w:val="00301015"/>
    <w:rsid w:val="003010D2"/>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C3C"/>
    <w:rsid w:val="003A5DB9"/>
    <w:rsid w:val="003A5EF5"/>
    <w:rsid w:val="003A6416"/>
    <w:rsid w:val="003A64EE"/>
    <w:rsid w:val="003A6526"/>
    <w:rsid w:val="003A6702"/>
    <w:rsid w:val="003A670C"/>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ABA"/>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582"/>
    <w:rsid w:val="003C06FB"/>
    <w:rsid w:val="003C074E"/>
    <w:rsid w:val="003C0751"/>
    <w:rsid w:val="003C08B7"/>
    <w:rsid w:val="003C0B3D"/>
    <w:rsid w:val="003C0BA7"/>
    <w:rsid w:val="003C0C77"/>
    <w:rsid w:val="003C0D31"/>
    <w:rsid w:val="003C179E"/>
    <w:rsid w:val="003C1C7E"/>
    <w:rsid w:val="003C1E11"/>
    <w:rsid w:val="003C215B"/>
    <w:rsid w:val="003C2223"/>
    <w:rsid w:val="003C2231"/>
    <w:rsid w:val="003C2261"/>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704"/>
    <w:rsid w:val="003E38B4"/>
    <w:rsid w:val="003E3ABC"/>
    <w:rsid w:val="003E3BA3"/>
    <w:rsid w:val="003E3E2A"/>
    <w:rsid w:val="003E40A0"/>
    <w:rsid w:val="003E4142"/>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1BE"/>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4F47"/>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CC"/>
    <w:rsid w:val="00450BD7"/>
    <w:rsid w:val="00450C4E"/>
    <w:rsid w:val="00450EA6"/>
    <w:rsid w:val="00450EB4"/>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E83"/>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8A4"/>
    <w:rsid w:val="00471913"/>
    <w:rsid w:val="0047194E"/>
    <w:rsid w:val="00471B24"/>
    <w:rsid w:val="00471FB0"/>
    <w:rsid w:val="004722ED"/>
    <w:rsid w:val="0047237C"/>
    <w:rsid w:val="004724B3"/>
    <w:rsid w:val="00472833"/>
    <w:rsid w:val="00472A59"/>
    <w:rsid w:val="00472B14"/>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E22"/>
    <w:rsid w:val="00497FAF"/>
    <w:rsid w:val="004A042B"/>
    <w:rsid w:val="004A0430"/>
    <w:rsid w:val="004A0479"/>
    <w:rsid w:val="004A0497"/>
    <w:rsid w:val="004A0548"/>
    <w:rsid w:val="004A0787"/>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24B"/>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A1"/>
    <w:rsid w:val="004D0D2D"/>
    <w:rsid w:val="004D0E70"/>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859"/>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2F46"/>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068"/>
    <w:rsid w:val="005561AD"/>
    <w:rsid w:val="005562CA"/>
    <w:rsid w:val="0055649E"/>
    <w:rsid w:val="005564CE"/>
    <w:rsid w:val="00556634"/>
    <w:rsid w:val="00556647"/>
    <w:rsid w:val="00556688"/>
    <w:rsid w:val="0055680B"/>
    <w:rsid w:val="00556825"/>
    <w:rsid w:val="00556907"/>
    <w:rsid w:val="00556DBF"/>
    <w:rsid w:val="0055741D"/>
    <w:rsid w:val="005576D2"/>
    <w:rsid w:val="005579D8"/>
    <w:rsid w:val="00557A05"/>
    <w:rsid w:val="00557A27"/>
    <w:rsid w:val="00557FE1"/>
    <w:rsid w:val="00560284"/>
    <w:rsid w:val="005603CB"/>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50"/>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773"/>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92B"/>
    <w:rsid w:val="006C2C4E"/>
    <w:rsid w:val="006C2DD8"/>
    <w:rsid w:val="006C2FBA"/>
    <w:rsid w:val="006C30C0"/>
    <w:rsid w:val="006C313A"/>
    <w:rsid w:val="006C32FE"/>
    <w:rsid w:val="006C3332"/>
    <w:rsid w:val="006C3505"/>
    <w:rsid w:val="006C358F"/>
    <w:rsid w:val="006C3716"/>
    <w:rsid w:val="006C3A25"/>
    <w:rsid w:val="006C3C9B"/>
    <w:rsid w:val="006C427C"/>
    <w:rsid w:val="006C46A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738"/>
    <w:rsid w:val="006E282B"/>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8"/>
    <w:rsid w:val="006E635A"/>
    <w:rsid w:val="006E6377"/>
    <w:rsid w:val="006E63AB"/>
    <w:rsid w:val="006E650F"/>
    <w:rsid w:val="006E6573"/>
    <w:rsid w:val="006E65F9"/>
    <w:rsid w:val="006E665B"/>
    <w:rsid w:val="006E66B6"/>
    <w:rsid w:val="006E6758"/>
    <w:rsid w:val="006E69DA"/>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3"/>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467"/>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0F3"/>
    <w:rsid w:val="007821BE"/>
    <w:rsid w:val="007821D0"/>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7B2"/>
    <w:rsid w:val="007D5999"/>
    <w:rsid w:val="007D59A2"/>
    <w:rsid w:val="007D5A9B"/>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2E32"/>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582"/>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EF"/>
    <w:rsid w:val="0084031D"/>
    <w:rsid w:val="0084077C"/>
    <w:rsid w:val="00840D21"/>
    <w:rsid w:val="00840D24"/>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4D7"/>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515"/>
    <w:rsid w:val="008C79A4"/>
    <w:rsid w:val="008C79DB"/>
    <w:rsid w:val="008C7B34"/>
    <w:rsid w:val="008D01BD"/>
    <w:rsid w:val="008D0284"/>
    <w:rsid w:val="008D02A3"/>
    <w:rsid w:val="008D02F3"/>
    <w:rsid w:val="008D03A5"/>
    <w:rsid w:val="008D03FA"/>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7C"/>
    <w:rsid w:val="008F448E"/>
    <w:rsid w:val="008F44B9"/>
    <w:rsid w:val="008F4545"/>
    <w:rsid w:val="008F4666"/>
    <w:rsid w:val="008F473B"/>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503"/>
    <w:rsid w:val="00911530"/>
    <w:rsid w:val="009117C6"/>
    <w:rsid w:val="00911810"/>
    <w:rsid w:val="00911861"/>
    <w:rsid w:val="00911BC7"/>
    <w:rsid w:val="00911BD0"/>
    <w:rsid w:val="00911D01"/>
    <w:rsid w:val="00911D13"/>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A85"/>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36"/>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D89"/>
    <w:rsid w:val="009D2DBA"/>
    <w:rsid w:val="009D30A3"/>
    <w:rsid w:val="009D313B"/>
    <w:rsid w:val="009D3935"/>
    <w:rsid w:val="009D3BA8"/>
    <w:rsid w:val="009D3DF6"/>
    <w:rsid w:val="009D4062"/>
    <w:rsid w:val="009D41E8"/>
    <w:rsid w:val="009D45AD"/>
    <w:rsid w:val="009D46EC"/>
    <w:rsid w:val="009D4778"/>
    <w:rsid w:val="009D47D5"/>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323"/>
    <w:rsid w:val="00A05339"/>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CB4"/>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2E0"/>
    <w:rsid w:val="00AC74CF"/>
    <w:rsid w:val="00AC755E"/>
    <w:rsid w:val="00AC77FB"/>
    <w:rsid w:val="00AC7B2D"/>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576"/>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5A"/>
    <w:rsid w:val="00B814A0"/>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508"/>
    <w:rsid w:val="00B8358B"/>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D6A"/>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9D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DAE"/>
    <w:rsid w:val="00BF3E98"/>
    <w:rsid w:val="00BF3EAA"/>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18"/>
    <w:rsid w:val="00C61670"/>
    <w:rsid w:val="00C6168F"/>
    <w:rsid w:val="00C61AD5"/>
    <w:rsid w:val="00C61C8C"/>
    <w:rsid w:val="00C61CE1"/>
    <w:rsid w:val="00C6234D"/>
    <w:rsid w:val="00C62384"/>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9FF"/>
    <w:rsid w:val="00C76A69"/>
    <w:rsid w:val="00C76B6D"/>
    <w:rsid w:val="00C76BC4"/>
    <w:rsid w:val="00C76DCF"/>
    <w:rsid w:val="00C77042"/>
    <w:rsid w:val="00C7720E"/>
    <w:rsid w:val="00C7758F"/>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086"/>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16D"/>
    <w:rsid w:val="00D131AA"/>
    <w:rsid w:val="00D13235"/>
    <w:rsid w:val="00D132BD"/>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5D8"/>
    <w:rsid w:val="00D65669"/>
    <w:rsid w:val="00D656A1"/>
    <w:rsid w:val="00D65772"/>
    <w:rsid w:val="00D65819"/>
    <w:rsid w:val="00D65A42"/>
    <w:rsid w:val="00D65B21"/>
    <w:rsid w:val="00D65B61"/>
    <w:rsid w:val="00D65C41"/>
    <w:rsid w:val="00D65EEA"/>
    <w:rsid w:val="00D6640A"/>
    <w:rsid w:val="00D667CB"/>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9A9"/>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77"/>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E7C"/>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91D"/>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6FC"/>
    <w:rsid w:val="00E31865"/>
    <w:rsid w:val="00E318B9"/>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992"/>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34F"/>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8"/>
    <w:rsid w:val="00ED3A0D"/>
    <w:rsid w:val="00ED3E73"/>
    <w:rsid w:val="00ED4050"/>
    <w:rsid w:val="00ED427C"/>
    <w:rsid w:val="00ED4615"/>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D68"/>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CFB"/>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815"/>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B88"/>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0C2"/>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7A"/>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795"/>
    <w:rsid w:val="00FB6981"/>
    <w:rsid w:val="00FB6A10"/>
    <w:rsid w:val="00FB703E"/>
    <w:rsid w:val="00FB7129"/>
    <w:rsid w:val="00FB72A6"/>
    <w:rsid w:val="00FB73E1"/>
    <w:rsid w:val="00FB746D"/>
    <w:rsid w:val="00FB7551"/>
    <w:rsid w:val="00FB776F"/>
    <w:rsid w:val="00FB7AEB"/>
    <w:rsid w:val="00FB7C1E"/>
    <w:rsid w:val="00FB7D0D"/>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1A29"/>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footer" w:uiPriority="99"/>
    <w:lsdException w:name="caption" w:qFormat="1"/>
    <w:lsdException w:name="endnote text"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3">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4">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5">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6">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7">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8">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9">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a">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b">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c">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d">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e">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
    <w:name w:val="Титул_изменения_активный"/>
    <w:basedOn w:val="afffffffffffffffffffff7"/>
    <w:rsid w:val="00F461CE"/>
    <w:pPr>
      <w:framePr w:hSpace="567" w:wrap="around" w:vAnchor="page" w:hAnchor="page" w:x="1532" w:y="14176"/>
      <w:ind w:left="-284" w:right="-284"/>
      <w:suppressOverlap/>
    </w:pPr>
    <w:rPr>
      <w:sz w:val="20"/>
    </w:rPr>
  </w:style>
  <w:style w:type="paragraph" w:customStyle="1" w:styleId="affffffffffffffffffffff0">
    <w:name w:val="Титул_изменения_неактивный"/>
    <w:basedOn w:val="affffffffffffffffffffff"/>
    <w:rsid w:val="00F461CE"/>
    <w:pPr>
      <w:framePr w:wrap="around"/>
    </w:pPr>
    <w:rPr>
      <w:color w:val="FFFFFF"/>
    </w:rPr>
  </w:style>
  <w:style w:type="paragraph" w:customStyle="1" w:styleId="affffffffffffffffffffff1">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2">
    <w:name w:val="Титут_Подраздел"/>
    <w:basedOn w:val="affffffffffffffffffffff1"/>
    <w:qFormat/>
    <w:rsid w:val="00F461CE"/>
    <w:rPr>
      <w:bCs/>
    </w:rPr>
  </w:style>
  <w:style w:type="paragraph" w:customStyle="1" w:styleId="affffffffffffffffffffff3">
    <w:name w:val="Титул_Книга"/>
    <w:basedOn w:val="affffffffffffffffffffff2"/>
    <w:qFormat/>
    <w:rsid w:val="00F461CE"/>
    <w:rPr>
      <w:bCs w:val="0"/>
    </w:rPr>
  </w:style>
  <w:style w:type="paragraph" w:customStyle="1" w:styleId="affffffffffffffffffffff4">
    <w:name w:val="Титул_Номер_тома"/>
    <w:basedOn w:val="afffffffffffffffffffffc"/>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5">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6">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7">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8">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9">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a">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b">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c">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d">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e">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0">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1">
    <w:name w:val="Основной текст продолжение Знак Знак Знак"/>
    <w:basedOn w:val="affb"/>
    <w:next w:val="affb"/>
    <w:link w:val="afffffffffffffffffffffff2"/>
    <w:rsid w:val="00F461CE"/>
    <w:pPr>
      <w:widowControl w:val="0"/>
      <w:tabs>
        <w:tab w:val="left" w:pos="851"/>
      </w:tabs>
      <w:spacing w:before="120"/>
      <w:ind w:firstLine="709"/>
    </w:pPr>
    <w:rPr>
      <w:sz w:val="24"/>
    </w:rPr>
  </w:style>
  <w:style w:type="character" w:customStyle="1" w:styleId="afffffffffffffffffffffff2">
    <w:name w:val="Основной текст продолжение Знак Знак Знак Знак"/>
    <w:link w:val="afffffffffffffffffffffff1"/>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3">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4">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5">
    <w:name w:val="А Абзац Знак"/>
    <w:link w:val="afffffffffffffffffffffff6"/>
    <w:locked/>
    <w:rsid w:val="00F04400"/>
    <w:rPr>
      <w:sz w:val="24"/>
      <w:szCs w:val="24"/>
      <w:lang w:val="x-none" w:eastAsia="x-none"/>
    </w:rPr>
  </w:style>
  <w:style w:type="paragraph" w:customStyle="1" w:styleId="afffffffffffffffffffffff6">
    <w:name w:val="А Абзац"/>
    <w:basedOn w:val="af5"/>
    <w:link w:val="afffffffffffffffffffffff5"/>
    <w:qFormat/>
    <w:rsid w:val="00F04400"/>
    <w:pPr>
      <w:spacing w:after="0" w:line="240" w:lineRule="auto"/>
      <w:ind w:firstLine="709"/>
      <w:jc w:val="both"/>
    </w:pPr>
    <w:rPr>
      <w:sz w:val="24"/>
      <w:szCs w:val="24"/>
      <w:lang w:val="x-none" w:eastAsia="x-none"/>
    </w:rPr>
  </w:style>
  <w:style w:type="character" w:customStyle="1" w:styleId="afffffffffffffffffffffff7">
    <w:name w:val="А Маркер Знак"/>
    <w:link w:val="a5"/>
    <w:locked/>
    <w:rsid w:val="00F04400"/>
    <w:rPr>
      <w:sz w:val="24"/>
      <w:szCs w:val="24"/>
      <w:lang w:val="x-none" w:eastAsia="x-none"/>
    </w:rPr>
  </w:style>
  <w:style w:type="paragraph" w:customStyle="1" w:styleId="a5">
    <w:name w:val="А Маркер"/>
    <w:basedOn w:val="aff"/>
    <w:link w:val="afffffffffffffffffffffff7"/>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8">
    <w:name w:val="А Таблица Знак"/>
    <w:link w:val="afffffffffffffffffffffff9"/>
    <w:locked/>
    <w:rsid w:val="00F04400"/>
    <w:rPr>
      <w:sz w:val="24"/>
      <w:szCs w:val="24"/>
      <w:lang w:val="x-none" w:eastAsia="x-none"/>
    </w:rPr>
  </w:style>
  <w:style w:type="paragraph" w:customStyle="1" w:styleId="afffffffffffffffffffffff9">
    <w:name w:val="А Таблица"/>
    <w:basedOn w:val="af5"/>
    <w:link w:val="afffffffffffffffffffffff8"/>
    <w:qFormat/>
    <w:rsid w:val="00F04400"/>
    <w:pPr>
      <w:spacing w:after="0" w:line="240" w:lineRule="auto"/>
      <w:jc w:val="center"/>
    </w:pPr>
    <w:rPr>
      <w:sz w:val="24"/>
      <w:szCs w:val="24"/>
      <w:lang w:val="x-none" w:eastAsia="x-none"/>
    </w:rPr>
  </w:style>
  <w:style w:type="character" w:customStyle="1" w:styleId="afffffffffffffffffffffffa">
    <w:name w:val="А Подзаголовок Знак"/>
    <w:link w:val="afffffffffffffffffffffffb"/>
    <w:locked/>
    <w:rsid w:val="00F04400"/>
    <w:rPr>
      <w:b/>
      <w:sz w:val="24"/>
      <w:szCs w:val="24"/>
    </w:rPr>
  </w:style>
  <w:style w:type="paragraph" w:customStyle="1" w:styleId="afffffffffffffffffffffffb">
    <w:name w:val="А Подзаголовок"/>
    <w:basedOn w:val="af5"/>
    <w:link w:val="afffffffffffffffffffffffa"/>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c">
    <w:name w:val="Обычный.Нормальный"/>
    <w:link w:val="afffffffffffffffffffffffd"/>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d">
    <w:name w:val="Обычный.Нормальный Знак"/>
    <w:link w:val="afffffffffffffffffffffffc"/>
    <w:locked/>
    <w:rsid w:val="006F312C"/>
    <w:rPr>
      <w:rFonts w:ascii="Times New Roman" w:eastAsia="Times New Roman" w:hAnsi="Times New Roman" w:cs="Times New Roman"/>
      <w:sz w:val="24"/>
      <w:szCs w:val="20"/>
      <w:lang w:eastAsia="ru-RU"/>
    </w:rPr>
  </w:style>
  <w:style w:type="paragraph" w:customStyle="1" w:styleId="afffffffffffffffffffffffe">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f">
    <w:name w:val="Осн. текст Знак"/>
    <w:basedOn w:val="af5"/>
    <w:link w:val="affffffffffffffffffffffff0"/>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0">
    <w:name w:val="Осн. текст Знак Знак"/>
    <w:link w:val="affffffffffffffffffffffff"/>
    <w:rsid w:val="006F312C"/>
    <w:rPr>
      <w:rFonts w:ascii="Times New Roman" w:eastAsia="Times New Roman" w:hAnsi="Times New Roman" w:cs="Times New Roman"/>
      <w:sz w:val="24"/>
      <w:szCs w:val="20"/>
      <w:lang w:eastAsia="ru-RU"/>
    </w:rPr>
  </w:style>
  <w:style w:type="paragraph" w:customStyle="1" w:styleId="affffffffffffffffffffffff1">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2">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3">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4">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5">
    <w:name w:val="ОСНОВНОЙ ТЕКСТ"/>
    <w:basedOn w:val="af5"/>
    <w:link w:val="affffffffffffffffffffffff6"/>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6">
    <w:name w:val="ОСНОВНОЙ ТЕКСТ Знак"/>
    <w:link w:val="affffffffffffffffffffffff5"/>
    <w:rsid w:val="006F312C"/>
    <w:rPr>
      <w:rFonts w:ascii="Times New Roman" w:eastAsia="Times New Roman" w:hAnsi="Times New Roman" w:cs="Times New Roman"/>
      <w:sz w:val="24"/>
      <w:szCs w:val="20"/>
      <w:lang w:eastAsia="ru-RU"/>
    </w:rPr>
  </w:style>
  <w:style w:type="paragraph" w:customStyle="1" w:styleId="affffffffffffffffffffffff7">
    <w:name w:val="Текст Основной"/>
    <w:basedOn w:val="af5"/>
    <w:link w:val="affffffffffffffffffffffff8"/>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8">
    <w:name w:val="Текст Основной Знак"/>
    <w:link w:val="affffffffffffffffffffffff7"/>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9">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a">
    <w:name w:val="Текстовая часть"/>
    <w:basedOn w:val="af5"/>
    <w:link w:val="affffffffffffffffffffffffb"/>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b">
    <w:name w:val="Текстовая часть Знак"/>
    <w:link w:val="affffffffffffffffffffffffa"/>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c">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d">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e">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0">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1">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2">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3">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4">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5">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6">
    <w:name w:val="Назв.таблицы"/>
    <w:basedOn w:val="af5"/>
    <w:next w:val="af5"/>
    <w:link w:val="afffffffffffffffffffffffff7"/>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7">
    <w:name w:val="Назв.таблицы Знак"/>
    <w:link w:val="afffffffffffffffffffffffff6"/>
    <w:locked/>
    <w:rsid w:val="006F312C"/>
    <w:rPr>
      <w:rFonts w:ascii="Times New Roman" w:eastAsia="Times New Roman" w:hAnsi="Times New Roman" w:cs="Times New Roman"/>
      <w:sz w:val="24"/>
      <w:szCs w:val="24"/>
      <w:lang w:eastAsia="ru-RU"/>
    </w:rPr>
  </w:style>
  <w:style w:type="paragraph" w:customStyle="1" w:styleId="afffffffffffffffffffffffff8">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9">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a">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b">
    <w:name w:val="Текстовая часть маркированная"/>
    <w:basedOn w:val="affffffffffffffffffffffffa"/>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c">
    <w:name w:val="ТекстОбычный Знак"/>
    <w:link w:val="afffffffffffffffffffffffffd"/>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d">
    <w:name w:val="ТекстОбычный Знак Знак"/>
    <w:link w:val="afffffffffffffffffffffffffc"/>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e">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
    <w:rsid w:val="006F312C"/>
    <w:pPr>
      <w:jc w:val="left"/>
    </w:pPr>
    <w:rPr>
      <w:szCs w:val="20"/>
    </w:rPr>
  </w:style>
  <w:style w:type="paragraph" w:customStyle="1" w:styleId="108">
    <w:name w:val="Стиль Текст мой + 10 пт По центру"/>
    <w:basedOn w:val="affffffffffffffffffffffffff"/>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0">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1">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2">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3">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4">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5">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6">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7">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8">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9">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b">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c">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d">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e">
    <w:name w:val="Основной текст.Абзац Знак Знак"/>
    <w:rsid w:val="00472E07"/>
    <w:rPr>
      <w:rFonts w:ascii="Arial" w:hAnsi="Arial"/>
      <w:sz w:val="24"/>
      <w:lang w:val="ru-RU" w:eastAsia="ru-RU"/>
    </w:rPr>
  </w:style>
  <w:style w:type="paragraph" w:customStyle="1" w:styleId="afffffffffffffffffffffffffff">
    <w:name w:val="СамНИПИ"/>
    <w:basedOn w:val="af5"/>
    <w:link w:val="afffffffffffffffffffffffffff0"/>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0">
    <w:name w:val="СамНИПИ Знак"/>
    <w:link w:val="afffffffffffffffffffffffffff"/>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1">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2">
    <w:name w:val="табличный текст"/>
    <w:basedOn w:val="affb"/>
    <w:rsid w:val="00472E07"/>
    <w:pPr>
      <w:ind w:firstLine="709"/>
    </w:pPr>
    <w:rPr>
      <w:sz w:val="20"/>
      <w:szCs w:val="22"/>
    </w:rPr>
  </w:style>
  <w:style w:type="paragraph" w:customStyle="1" w:styleId="afffffffffffffffffffffffffff3">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4">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5">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6">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7">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8">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9">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a">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b">
    <w:name w:val="Таблица содержание"/>
    <w:basedOn w:val="17"/>
    <w:link w:val="afffffffffffffffffffffffffffc"/>
    <w:qFormat/>
    <w:rsid w:val="00EF2E71"/>
    <w:pPr>
      <w:keepNext w:val="0"/>
      <w:widowControl w:val="0"/>
      <w:ind w:left="-57" w:right="-57"/>
    </w:pPr>
    <w:rPr>
      <w:b w:val="0"/>
      <w:bCs/>
      <w:sz w:val="20"/>
      <w:lang w:eastAsia="ar-SA"/>
    </w:rPr>
  </w:style>
  <w:style w:type="character" w:customStyle="1" w:styleId="afffffffffffffffffffffffffffc">
    <w:name w:val="Таблица содержание Знак"/>
    <w:basedOn w:val="af6"/>
    <w:link w:val="afffffffffffffffffffffffffffb"/>
    <w:rsid w:val="00EF2E71"/>
    <w:rPr>
      <w:rFonts w:ascii="Times New Roman" w:eastAsia="Times New Roman" w:hAnsi="Times New Roman" w:cs="Times New Roman"/>
      <w:bCs/>
      <w:sz w:val="20"/>
      <w:szCs w:val="20"/>
      <w:lang w:eastAsia="ar-SA"/>
    </w:rPr>
  </w:style>
  <w:style w:type="paragraph" w:customStyle="1" w:styleId="afffffffffffffffffffffffffffd">
    <w:name w:val="Таблица нименование"/>
    <w:basedOn w:val="17"/>
    <w:link w:val="afffffffffffffffffffffffffffe"/>
    <w:qFormat/>
    <w:rsid w:val="00EF2E71"/>
    <w:pPr>
      <w:keepNext w:val="0"/>
      <w:widowControl w:val="0"/>
      <w:spacing w:before="120" w:after="120"/>
      <w:jc w:val="both"/>
    </w:pPr>
    <w:rPr>
      <w:bCs/>
      <w:sz w:val="24"/>
      <w:szCs w:val="24"/>
      <w:lang w:eastAsia="ar-SA"/>
    </w:rPr>
  </w:style>
  <w:style w:type="character" w:customStyle="1" w:styleId="afffffffffffffffffffffffffffe">
    <w:name w:val="Таблица нименование Знак"/>
    <w:basedOn w:val="af6"/>
    <w:link w:val="afffffffffffffffffffffffffffd"/>
    <w:rsid w:val="00EF2E71"/>
    <w:rPr>
      <w:rFonts w:ascii="Times New Roman" w:eastAsia="Times New Roman" w:hAnsi="Times New Roman" w:cs="Times New Roman"/>
      <w:b/>
      <w:bCs/>
      <w:sz w:val="24"/>
      <w:szCs w:val="24"/>
      <w:lang w:eastAsia="ar-SA"/>
    </w:rPr>
  </w:style>
  <w:style w:type="paragraph" w:customStyle="1" w:styleId="affffffffffffffffffffffffffff">
    <w:name w:val="Абзац обычный"/>
    <w:basedOn w:val="17"/>
    <w:link w:val="affffffffffffffffffffffffffff0"/>
    <w:qFormat/>
    <w:rsid w:val="0055680B"/>
    <w:pPr>
      <w:keepNext w:val="0"/>
      <w:widowControl w:val="0"/>
      <w:ind w:firstLine="709"/>
      <w:jc w:val="both"/>
    </w:pPr>
    <w:rPr>
      <w:b w:val="0"/>
      <w:bCs/>
      <w:sz w:val="24"/>
      <w:szCs w:val="24"/>
      <w:lang w:eastAsia="ar-SA"/>
    </w:rPr>
  </w:style>
  <w:style w:type="character" w:customStyle="1" w:styleId="affffffffffffffffffffffffffff0">
    <w:name w:val="Абзац обычный Знак"/>
    <w:basedOn w:val="af6"/>
    <w:link w:val="affffffffffffffffffffffffffff"/>
    <w:rsid w:val="0055680B"/>
    <w:rPr>
      <w:rFonts w:ascii="Times New Roman" w:eastAsia="Times New Roman" w:hAnsi="Times New Roman" w:cs="Times New Roman"/>
      <w:bCs/>
      <w:sz w:val="24"/>
      <w:szCs w:val="24"/>
      <w:lang w:eastAsia="ar-SA"/>
    </w:rPr>
  </w:style>
  <w:style w:type="paragraph" w:customStyle="1" w:styleId="affffffffffffffffffffffffffff1">
    <w:name w:val="Рисунок наименование"/>
    <w:basedOn w:val="17"/>
    <w:link w:val="affffffffffffffffffffffffffff2"/>
    <w:qFormat/>
    <w:rsid w:val="0055680B"/>
    <w:pPr>
      <w:keepNext w:val="0"/>
      <w:widowControl w:val="0"/>
      <w:spacing w:before="120"/>
    </w:pPr>
    <w:rPr>
      <w:bCs/>
      <w:sz w:val="24"/>
      <w:szCs w:val="24"/>
      <w:lang w:eastAsia="ar-SA"/>
    </w:rPr>
  </w:style>
  <w:style w:type="paragraph" w:customStyle="1" w:styleId="affffffffffffffffffffffffffff3">
    <w:name w:val="Абзац с отступом"/>
    <w:basedOn w:val="affffffffffffffffffffffffffff"/>
    <w:link w:val="affffffffffffffffffffffffffff4"/>
    <w:qFormat/>
    <w:rsid w:val="0055680B"/>
    <w:pPr>
      <w:spacing w:before="120"/>
    </w:pPr>
    <w:rPr>
      <w:rFonts w:eastAsia="Batang"/>
    </w:rPr>
  </w:style>
  <w:style w:type="character" w:customStyle="1" w:styleId="affffffffffffffffffffffffffff2">
    <w:name w:val="Рисунок наименование Знак"/>
    <w:basedOn w:val="af6"/>
    <w:link w:val="affffffffffffffffffffffffffff1"/>
    <w:rsid w:val="0055680B"/>
    <w:rPr>
      <w:rFonts w:ascii="Times New Roman" w:eastAsia="Times New Roman" w:hAnsi="Times New Roman" w:cs="Times New Roman"/>
      <w:b/>
      <w:bCs/>
      <w:sz w:val="24"/>
      <w:szCs w:val="24"/>
      <w:lang w:eastAsia="ar-SA"/>
    </w:rPr>
  </w:style>
  <w:style w:type="character" w:customStyle="1" w:styleId="affffffffffffffffffffffffffff4">
    <w:name w:val="Абзац с отступом Знак"/>
    <w:basedOn w:val="affffffffffffffffffffffffffff0"/>
    <w:link w:val="affffffffffffffffffffffffffff3"/>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footer" w:uiPriority="99"/>
    <w:lsdException w:name="caption" w:qFormat="1"/>
    <w:lsdException w:name="endnote text"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3">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4">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5">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6">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7">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8">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9">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a">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b">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c">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d">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e">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
    <w:name w:val="Титул_изменения_активный"/>
    <w:basedOn w:val="afffffffffffffffffffff7"/>
    <w:rsid w:val="00F461CE"/>
    <w:pPr>
      <w:framePr w:hSpace="567" w:wrap="around" w:vAnchor="page" w:hAnchor="page" w:x="1532" w:y="14176"/>
      <w:ind w:left="-284" w:right="-284"/>
      <w:suppressOverlap/>
    </w:pPr>
    <w:rPr>
      <w:sz w:val="20"/>
    </w:rPr>
  </w:style>
  <w:style w:type="paragraph" w:customStyle="1" w:styleId="affffffffffffffffffffff0">
    <w:name w:val="Титул_изменения_неактивный"/>
    <w:basedOn w:val="affffffffffffffffffffff"/>
    <w:rsid w:val="00F461CE"/>
    <w:pPr>
      <w:framePr w:wrap="around"/>
    </w:pPr>
    <w:rPr>
      <w:color w:val="FFFFFF"/>
    </w:rPr>
  </w:style>
  <w:style w:type="paragraph" w:customStyle="1" w:styleId="affffffffffffffffffffff1">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2">
    <w:name w:val="Титут_Подраздел"/>
    <w:basedOn w:val="affffffffffffffffffffff1"/>
    <w:qFormat/>
    <w:rsid w:val="00F461CE"/>
    <w:rPr>
      <w:bCs/>
    </w:rPr>
  </w:style>
  <w:style w:type="paragraph" w:customStyle="1" w:styleId="affffffffffffffffffffff3">
    <w:name w:val="Титул_Книга"/>
    <w:basedOn w:val="affffffffffffffffffffff2"/>
    <w:qFormat/>
    <w:rsid w:val="00F461CE"/>
    <w:rPr>
      <w:bCs w:val="0"/>
    </w:rPr>
  </w:style>
  <w:style w:type="paragraph" w:customStyle="1" w:styleId="affffffffffffffffffffff4">
    <w:name w:val="Титул_Номер_тома"/>
    <w:basedOn w:val="afffffffffffffffffffffc"/>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5">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6">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7">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8">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9">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a">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b">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c">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d">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e">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0">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1">
    <w:name w:val="Основной текст продолжение Знак Знак Знак"/>
    <w:basedOn w:val="affb"/>
    <w:next w:val="affb"/>
    <w:link w:val="afffffffffffffffffffffff2"/>
    <w:rsid w:val="00F461CE"/>
    <w:pPr>
      <w:widowControl w:val="0"/>
      <w:tabs>
        <w:tab w:val="left" w:pos="851"/>
      </w:tabs>
      <w:spacing w:before="120"/>
      <w:ind w:firstLine="709"/>
    </w:pPr>
    <w:rPr>
      <w:sz w:val="24"/>
    </w:rPr>
  </w:style>
  <w:style w:type="character" w:customStyle="1" w:styleId="afffffffffffffffffffffff2">
    <w:name w:val="Основной текст продолжение Знак Знак Знак Знак"/>
    <w:link w:val="afffffffffffffffffffffff1"/>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3">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4">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5">
    <w:name w:val="А Абзац Знак"/>
    <w:link w:val="afffffffffffffffffffffff6"/>
    <w:locked/>
    <w:rsid w:val="00F04400"/>
    <w:rPr>
      <w:sz w:val="24"/>
      <w:szCs w:val="24"/>
      <w:lang w:val="x-none" w:eastAsia="x-none"/>
    </w:rPr>
  </w:style>
  <w:style w:type="paragraph" w:customStyle="1" w:styleId="afffffffffffffffffffffff6">
    <w:name w:val="А Абзац"/>
    <w:basedOn w:val="af5"/>
    <w:link w:val="afffffffffffffffffffffff5"/>
    <w:qFormat/>
    <w:rsid w:val="00F04400"/>
    <w:pPr>
      <w:spacing w:after="0" w:line="240" w:lineRule="auto"/>
      <w:ind w:firstLine="709"/>
      <w:jc w:val="both"/>
    </w:pPr>
    <w:rPr>
      <w:sz w:val="24"/>
      <w:szCs w:val="24"/>
      <w:lang w:val="x-none" w:eastAsia="x-none"/>
    </w:rPr>
  </w:style>
  <w:style w:type="character" w:customStyle="1" w:styleId="afffffffffffffffffffffff7">
    <w:name w:val="А Маркер Знак"/>
    <w:link w:val="a5"/>
    <w:locked/>
    <w:rsid w:val="00F04400"/>
    <w:rPr>
      <w:sz w:val="24"/>
      <w:szCs w:val="24"/>
      <w:lang w:val="x-none" w:eastAsia="x-none"/>
    </w:rPr>
  </w:style>
  <w:style w:type="paragraph" w:customStyle="1" w:styleId="a5">
    <w:name w:val="А Маркер"/>
    <w:basedOn w:val="aff"/>
    <w:link w:val="afffffffffffffffffffffff7"/>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8">
    <w:name w:val="А Таблица Знак"/>
    <w:link w:val="afffffffffffffffffffffff9"/>
    <w:locked/>
    <w:rsid w:val="00F04400"/>
    <w:rPr>
      <w:sz w:val="24"/>
      <w:szCs w:val="24"/>
      <w:lang w:val="x-none" w:eastAsia="x-none"/>
    </w:rPr>
  </w:style>
  <w:style w:type="paragraph" w:customStyle="1" w:styleId="afffffffffffffffffffffff9">
    <w:name w:val="А Таблица"/>
    <w:basedOn w:val="af5"/>
    <w:link w:val="afffffffffffffffffffffff8"/>
    <w:qFormat/>
    <w:rsid w:val="00F04400"/>
    <w:pPr>
      <w:spacing w:after="0" w:line="240" w:lineRule="auto"/>
      <w:jc w:val="center"/>
    </w:pPr>
    <w:rPr>
      <w:sz w:val="24"/>
      <w:szCs w:val="24"/>
      <w:lang w:val="x-none" w:eastAsia="x-none"/>
    </w:rPr>
  </w:style>
  <w:style w:type="character" w:customStyle="1" w:styleId="afffffffffffffffffffffffa">
    <w:name w:val="А Подзаголовок Знак"/>
    <w:link w:val="afffffffffffffffffffffffb"/>
    <w:locked/>
    <w:rsid w:val="00F04400"/>
    <w:rPr>
      <w:b/>
      <w:sz w:val="24"/>
      <w:szCs w:val="24"/>
    </w:rPr>
  </w:style>
  <w:style w:type="paragraph" w:customStyle="1" w:styleId="afffffffffffffffffffffffb">
    <w:name w:val="А Подзаголовок"/>
    <w:basedOn w:val="af5"/>
    <w:link w:val="afffffffffffffffffffffffa"/>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c">
    <w:name w:val="Обычный.Нормальный"/>
    <w:link w:val="afffffffffffffffffffffffd"/>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d">
    <w:name w:val="Обычный.Нормальный Знак"/>
    <w:link w:val="afffffffffffffffffffffffc"/>
    <w:locked/>
    <w:rsid w:val="006F312C"/>
    <w:rPr>
      <w:rFonts w:ascii="Times New Roman" w:eastAsia="Times New Roman" w:hAnsi="Times New Roman" w:cs="Times New Roman"/>
      <w:sz w:val="24"/>
      <w:szCs w:val="20"/>
      <w:lang w:eastAsia="ru-RU"/>
    </w:rPr>
  </w:style>
  <w:style w:type="paragraph" w:customStyle="1" w:styleId="afffffffffffffffffffffffe">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f">
    <w:name w:val="Осн. текст Знак"/>
    <w:basedOn w:val="af5"/>
    <w:link w:val="affffffffffffffffffffffff0"/>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0">
    <w:name w:val="Осн. текст Знак Знак"/>
    <w:link w:val="affffffffffffffffffffffff"/>
    <w:rsid w:val="006F312C"/>
    <w:rPr>
      <w:rFonts w:ascii="Times New Roman" w:eastAsia="Times New Roman" w:hAnsi="Times New Roman" w:cs="Times New Roman"/>
      <w:sz w:val="24"/>
      <w:szCs w:val="20"/>
      <w:lang w:eastAsia="ru-RU"/>
    </w:rPr>
  </w:style>
  <w:style w:type="paragraph" w:customStyle="1" w:styleId="affffffffffffffffffffffff1">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2">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3">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4">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5">
    <w:name w:val="ОСНОВНОЙ ТЕКСТ"/>
    <w:basedOn w:val="af5"/>
    <w:link w:val="affffffffffffffffffffffff6"/>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6">
    <w:name w:val="ОСНОВНОЙ ТЕКСТ Знак"/>
    <w:link w:val="affffffffffffffffffffffff5"/>
    <w:rsid w:val="006F312C"/>
    <w:rPr>
      <w:rFonts w:ascii="Times New Roman" w:eastAsia="Times New Roman" w:hAnsi="Times New Roman" w:cs="Times New Roman"/>
      <w:sz w:val="24"/>
      <w:szCs w:val="20"/>
      <w:lang w:eastAsia="ru-RU"/>
    </w:rPr>
  </w:style>
  <w:style w:type="paragraph" w:customStyle="1" w:styleId="affffffffffffffffffffffff7">
    <w:name w:val="Текст Основной"/>
    <w:basedOn w:val="af5"/>
    <w:link w:val="affffffffffffffffffffffff8"/>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8">
    <w:name w:val="Текст Основной Знак"/>
    <w:link w:val="affffffffffffffffffffffff7"/>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9">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a">
    <w:name w:val="Текстовая часть"/>
    <w:basedOn w:val="af5"/>
    <w:link w:val="affffffffffffffffffffffffb"/>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b">
    <w:name w:val="Текстовая часть Знак"/>
    <w:link w:val="affffffffffffffffffffffffa"/>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c">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d">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e">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0">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1">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2">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3">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4">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5">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6">
    <w:name w:val="Назв.таблицы"/>
    <w:basedOn w:val="af5"/>
    <w:next w:val="af5"/>
    <w:link w:val="afffffffffffffffffffffffff7"/>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7">
    <w:name w:val="Назв.таблицы Знак"/>
    <w:link w:val="afffffffffffffffffffffffff6"/>
    <w:locked/>
    <w:rsid w:val="006F312C"/>
    <w:rPr>
      <w:rFonts w:ascii="Times New Roman" w:eastAsia="Times New Roman" w:hAnsi="Times New Roman" w:cs="Times New Roman"/>
      <w:sz w:val="24"/>
      <w:szCs w:val="24"/>
      <w:lang w:eastAsia="ru-RU"/>
    </w:rPr>
  </w:style>
  <w:style w:type="paragraph" w:customStyle="1" w:styleId="afffffffffffffffffffffffff8">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9">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a">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b">
    <w:name w:val="Текстовая часть маркированная"/>
    <w:basedOn w:val="affffffffffffffffffffffffa"/>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c">
    <w:name w:val="ТекстОбычный Знак"/>
    <w:link w:val="afffffffffffffffffffffffffd"/>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d">
    <w:name w:val="ТекстОбычный Знак Знак"/>
    <w:link w:val="afffffffffffffffffffffffffc"/>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e">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
    <w:rsid w:val="006F312C"/>
    <w:pPr>
      <w:jc w:val="left"/>
    </w:pPr>
    <w:rPr>
      <w:szCs w:val="20"/>
    </w:rPr>
  </w:style>
  <w:style w:type="paragraph" w:customStyle="1" w:styleId="108">
    <w:name w:val="Стиль Текст мой + 10 пт По центру"/>
    <w:basedOn w:val="affffffffffffffffffffffffff"/>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0">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1">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2">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3">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4">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5">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6">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7">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8">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9">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b">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c">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d">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e">
    <w:name w:val="Основной текст.Абзац Знак Знак"/>
    <w:rsid w:val="00472E07"/>
    <w:rPr>
      <w:rFonts w:ascii="Arial" w:hAnsi="Arial"/>
      <w:sz w:val="24"/>
      <w:lang w:val="ru-RU" w:eastAsia="ru-RU"/>
    </w:rPr>
  </w:style>
  <w:style w:type="paragraph" w:customStyle="1" w:styleId="afffffffffffffffffffffffffff">
    <w:name w:val="СамНИПИ"/>
    <w:basedOn w:val="af5"/>
    <w:link w:val="afffffffffffffffffffffffffff0"/>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0">
    <w:name w:val="СамНИПИ Знак"/>
    <w:link w:val="afffffffffffffffffffffffffff"/>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1">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2">
    <w:name w:val="табличный текст"/>
    <w:basedOn w:val="affb"/>
    <w:rsid w:val="00472E07"/>
    <w:pPr>
      <w:ind w:firstLine="709"/>
    </w:pPr>
    <w:rPr>
      <w:sz w:val="20"/>
      <w:szCs w:val="22"/>
    </w:rPr>
  </w:style>
  <w:style w:type="paragraph" w:customStyle="1" w:styleId="afffffffffffffffffffffffffff3">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4">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5">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6">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7">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8">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9">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a">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b">
    <w:name w:val="Таблица содержание"/>
    <w:basedOn w:val="17"/>
    <w:link w:val="afffffffffffffffffffffffffffc"/>
    <w:qFormat/>
    <w:rsid w:val="00EF2E71"/>
    <w:pPr>
      <w:keepNext w:val="0"/>
      <w:widowControl w:val="0"/>
      <w:ind w:left="-57" w:right="-57"/>
    </w:pPr>
    <w:rPr>
      <w:b w:val="0"/>
      <w:bCs/>
      <w:sz w:val="20"/>
      <w:lang w:eastAsia="ar-SA"/>
    </w:rPr>
  </w:style>
  <w:style w:type="character" w:customStyle="1" w:styleId="afffffffffffffffffffffffffffc">
    <w:name w:val="Таблица содержание Знак"/>
    <w:basedOn w:val="af6"/>
    <w:link w:val="afffffffffffffffffffffffffffb"/>
    <w:rsid w:val="00EF2E71"/>
    <w:rPr>
      <w:rFonts w:ascii="Times New Roman" w:eastAsia="Times New Roman" w:hAnsi="Times New Roman" w:cs="Times New Roman"/>
      <w:bCs/>
      <w:sz w:val="20"/>
      <w:szCs w:val="20"/>
      <w:lang w:eastAsia="ar-SA"/>
    </w:rPr>
  </w:style>
  <w:style w:type="paragraph" w:customStyle="1" w:styleId="afffffffffffffffffffffffffffd">
    <w:name w:val="Таблица нименование"/>
    <w:basedOn w:val="17"/>
    <w:link w:val="afffffffffffffffffffffffffffe"/>
    <w:qFormat/>
    <w:rsid w:val="00EF2E71"/>
    <w:pPr>
      <w:keepNext w:val="0"/>
      <w:widowControl w:val="0"/>
      <w:spacing w:before="120" w:after="120"/>
      <w:jc w:val="both"/>
    </w:pPr>
    <w:rPr>
      <w:bCs/>
      <w:sz w:val="24"/>
      <w:szCs w:val="24"/>
      <w:lang w:eastAsia="ar-SA"/>
    </w:rPr>
  </w:style>
  <w:style w:type="character" w:customStyle="1" w:styleId="afffffffffffffffffffffffffffe">
    <w:name w:val="Таблица нименование Знак"/>
    <w:basedOn w:val="af6"/>
    <w:link w:val="afffffffffffffffffffffffffffd"/>
    <w:rsid w:val="00EF2E71"/>
    <w:rPr>
      <w:rFonts w:ascii="Times New Roman" w:eastAsia="Times New Roman" w:hAnsi="Times New Roman" w:cs="Times New Roman"/>
      <w:b/>
      <w:bCs/>
      <w:sz w:val="24"/>
      <w:szCs w:val="24"/>
      <w:lang w:eastAsia="ar-SA"/>
    </w:rPr>
  </w:style>
  <w:style w:type="paragraph" w:customStyle="1" w:styleId="affffffffffffffffffffffffffff">
    <w:name w:val="Абзац обычный"/>
    <w:basedOn w:val="17"/>
    <w:link w:val="affffffffffffffffffffffffffff0"/>
    <w:qFormat/>
    <w:rsid w:val="0055680B"/>
    <w:pPr>
      <w:keepNext w:val="0"/>
      <w:widowControl w:val="0"/>
      <w:ind w:firstLine="709"/>
      <w:jc w:val="both"/>
    </w:pPr>
    <w:rPr>
      <w:b w:val="0"/>
      <w:bCs/>
      <w:sz w:val="24"/>
      <w:szCs w:val="24"/>
      <w:lang w:eastAsia="ar-SA"/>
    </w:rPr>
  </w:style>
  <w:style w:type="character" w:customStyle="1" w:styleId="affffffffffffffffffffffffffff0">
    <w:name w:val="Абзац обычный Знак"/>
    <w:basedOn w:val="af6"/>
    <w:link w:val="affffffffffffffffffffffffffff"/>
    <w:rsid w:val="0055680B"/>
    <w:rPr>
      <w:rFonts w:ascii="Times New Roman" w:eastAsia="Times New Roman" w:hAnsi="Times New Roman" w:cs="Times New Roman"/>
      <w:bCs/>
      <w:sz w:val="24"/>
      <w:szCs w:val="24"/>
      <w:lang w:eastAsia="ar-SA"/>
    </w:rPr>
  </w:style>
  <w:style w:type="paragraph" w:customStyle="1" w:styleId="affffffffffffffffffffffffffff1">
    <w:name w:val="Рисунок наименование"/>
    <w:basedOn w:val="17"/>
    <w:link w:val="affffffffffffffffffffffffffff2"/>
    <w:qFormat/>
    <w:rsid w:val="0055680B"/>
    <w:pPr>
      <w:keepNext w:val="0"/>
      <w:widowControl w:val="0"/>
      <w:spacing w:before="120"/>
    </w:pPr>
    <w:rPr>
      <w:bCs/>
      <w:sz w:val="24"/>
      <w:szCs w:val="24"/>
      <w:lang w:eastAsia="ar-SA"/>
    </w:rPr>
  </w:style>
  <w:style w:type="paragraph" w:customStyle="1" w:styleId="affffffffffffffffffffffffffff3">
    <w:name w:val="Абзац с отступом"/>
    <w:basedOn w:val="affffffffffffffffffffffffffff"/>
    <w:link w:val="affffffffffffffffffffffffffff4"/>
    <w:qFormat/>
    <w:rsid w:val="0055680B"/>
    <w:pPr>
      <w:spacing w:before="120"/>
    </w:pPr>
    <w:rPr>
      <w:rFonts w:eastAsia="Batang"/>
    </w:rPr>
  </w:style>
  <w:style w:type="character" w:customStyle="1" w:styleId="affffffffffffffffffffffffffff2">
    <w:name w:val="Рисунок наименование Знак"/>
    <w:basedOn w:val="af6"/>
    <w:link w:val="affffffffffffffffffffffffffff1"/>
    <w:rsid w:val="0055680B"/>
    <w:rPr>
      <w:rFonts w:ascii="Times New Roman" w:eastAsia="Times New Roman" w:hAnsi="Times New Roman" w:cs="Times New Roman"/>
      <w:b/>
      <w:bCs/>
      <w:sz w:val="24"/>
      <w:szCs w:val="24"/>
      <w:lang w:eastAsia="ar-SA"/>
    </w:rPr>
  </w:style>
  <w:style w:type="character" w:customStyle="1" w:styleId="affffffffffffffffffffffffffff4">
    <w:name w:val="Абзац с отступом Знак"/>
    <w:basedOn w:val="affffffffffffffffffffffffffff0"/>
    <w:link w:val="affffffffffffffffffffffffffff3"/>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16836">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543660">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09298">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39173">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0716287">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905AE0BDF928CBFB9AD536B987B2B70DE3E17458724571ACA19F99DCD452AAF21E3D01D51BED693EB01D6F535B3A71229022B07405B59EEkD17G"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rgievsk.ru/"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gov.ru/proxy/ips/?docbody=&amp;link_id=0&amp;nd=102468408&amp;bpa=cd00000&amp;bpas=cd00000&amp;intelsearch=%EF%F0%E8%EA%E0%E7+%CC%E8%ED%EF%F0%E8%F0%EE%E4%FB+%D0%EE%F1%F1%E8%E8+%EE%F2+28.02.2018+%B9+74++&amp;firstDoc=1"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consultantplus://offline/ref=D905AE0BDF928CBFB9AD536B987B2B70DE3E17458724571ACA19F99DCD452AAF21E3D01D51BED693EB01D6F535B3A71229022B07405B59EEkD17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pravo.gov.ru/proxy/ips/?docbody=&amp;link_id=0&amp;nd=102053807&amp;bpa=cd00000&amp;bpas=cd00000&amp;intelsearch=24.06.1998+%B9+89-%D4%C7++&amp;firstDoc=1"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pravo.gov.ru/proxy/ips/?docbody=&amp;prevDoc=102801626&amp;backlink=1&amp;&amp;nd=102074303" TargetMode="External"/><Relationship Id="rId14" Type="http://schemas.openxmlformats.org/officeDocument/2006/relationships/hyperlink" Target="consultantplus://offline/ref=D905AE0BDF928CBFB9AD536B987B2B70DE3E17458724571ACA19F99DCD452AAF21E3D01D57BCDA91B85BC6F17CE7AD0D2E1D35045E5Bk51B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consultantplus://offline/ref=D905AE0BDF928CBFB9AD536B987B2B70DE3E17458724571ACA19F99DCD452AAF21E3D01D57BCDA91B85BC6F17CE7AD0D2E1D35045E5Bk51BG"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FCB84-C892-4F0B-AB1E-D1E76007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15551</TotalTime>
  <Pages>1</Pages>
  <Words>19451</Words>
  <Characters>110876</Characters>
  <Application>Microsoft Office Word</Application>
  <DocSecurity>0</DocSecurity>
  <Lines>923</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114</cp:revision>
  <cp:lastPrinted>2022-08-02T11:13:00Z</cp:lastPrinted>
  <dcterms:created xsi:type="dcterms:W3CDTF">2022-02-09T06:24:00Z</dcterms:created>
  <dcterms:modified xsi:type="dcterms:W3CDTF">2022-11-17T12:21:00Z</dcterms:modified>
</cp:coreProperties>
</file>